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17D5" w14:textId="77777777" w:rsidR="004C0A0B" w:rsidRDefault="004C0A0B" w:rsidP="004C0A0B">
      <w:pPr>
        <w:pStyle w:val="Body"/>
        <w:tabs>
          <w:tab w:val="right" w:pos="10800"/>
        </w:tabs>
        <w:rPr>
          <w:rFonts w:ascii="Times New Roman"/>
          <w:sz w:val="24"/>
          <w:szCs w:val="24"/>
          <w:lang w:val="de-DE"/>
        </w:rPr>
      </w:pPr>
      <w:r>
        <w:rPr>
          <w:rFonts w:ascii="Times New Roman"/>
          <w:sz w:val="24"/>
          <w:szCs w:val="24"/>
        </w:rPr>
        <w:tab/>
      </w:r>
      <w:r>
        <w:rPr>
          <w:rFonts w:ascii="Times New Roman"/>
          <w:sz w:val="24"/>
          <w:szCs w:val="24"/>
          <w:lang w:val="de-DE"/>
        </w:rPr>
        <w:t>Name: _____________________</w:t>
      </w:r>
    </w:p>
    <w:p w14:paraId="779EA2ED"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1BDD53BD" w14:textId="77777777" w:rsidR="004C0A0B" w:rsidRDefault="004C0A0B" w:rsidP="004C0A0B">
      <w:pPr>
        <w:pStyle w:val="Body"/>
        <w:tabs>
          <w:tab w:val="right" w:pos="10800"/>
        </w:tabs>
        <w:rPr>
          <w:rFonts w:ascii="Times New Roman" w:eastAsia="Times New Roman" w:hAnsi="Times New Roman" w:cs="Times New Roman"/>
          <w:b/>
          <w:bCs/>
          <w:sz w:val="28"/>
          <w:szCs w:val="28"/>
        </w:rPr>
      </w:pPr>
      <w:r>
        <w:rPr>
          <w:rFonts w:ascii="Times New Roman"/>
          <w:b/>
          <w:bCs/>
          <w:sz w:val="28"/>
          <w:szCs w:val="28"/>
        </w:rPr>
        <w:t>Astronomy 102 Lab: Distance to the Pleiades</w:t>
      </w:r>
    </w:p>
    <w:p w14:paraId="14E23408"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15E90754" w14:textId="1E60C7E5" w:rsidR="00E011CA" w:rsidRPr="00E011CA" w:rsidRDefault="00E011CA" w:rsidP="004C0A0B">
      <w:pPr>
        <w:pStyle w:val="Body"/>
        <w:tabs>
          <w:tab w:val="right" w:pos="10800"/>
        </w:tabs>
        <w:jc w:val="both"/>
        <w:rPr>
          <w:rFonts w:ascii="Times New Roman"/>
          <w:bCs/>
          <w:sz w:val="24"/>
          <w:szCs w:val="24"/>
        </w:rPr>
      </w:pPr>
      <w:r>
        <w:rPr>
          <w:rFonts w:ascii="Times New Roman"/>
          <w:bCs/>
          <w:sz w:val="24"/>
          <w:szCs w:val="24"/>
        </w:rPr>
        <w:t>Please bring your textbook to class.</w:t>
      </w:r>
      <w:r w:rsidR="009D2634">
        <w:rPr>
          <w:rFonts w:ascii="Times New Roman"/>
          <w:bCs/>
          <w:sz w:val="24"/>
          <w:szCs w:val="24"/>
        </w:rPr>
        <w:t xml:space="preserve"> Use a pencil when plotting the points on the graphs.</w:t>
      </w:r>
    </w:p>
    <w:p w14:paraId="27CAE0D6" w14:textId="77777777" w:rsidR="00E011CA" w:rsidRDefault="00E011CA" w:rsidP="004C0A0B">
      <w:pPr>
        <w:pStyle w:val="Body"/>
        <w:tabs>
          <w:tab w:val="right" w:pos="10800"/>
        </w:tabs>
        <w:jc w:val="both"/>
        <w:rPr>
          <w:rFonts w:ascii="Times New Roman"/>
          <w:b/>
          <w:bCs/>
          <w:sz w:val="24"/>
          <w:szCs w:val="24"/>
        </w:rPr>
      </w:pPr>
    </w:p>
    <w:p w14:paraId="44F2DD7D" w14:textId="77777777" w:rsidR="004C0A0B" w:rsidRDefault="004C0A0B" w:rsidP="004C0A0B">
      <w:pPr>
        <w:pStyle w:val="Body"/>
        <w:tabs>
          <w:tab w:val="right" w:pos="10800"/>
        </w:tabs>
        <w:jc w:val="both"/>
        <w:rPr>
          <w:rFonts w:ascii="Times New Roman" w:eastAsia="Times New Roman" w:hAnsi="Times New Roman" w:cs="Times New Roman"/>
          <w:sz w:val="24"/>
          <w:szCs w:val="24"/>
        </w:rPr>
      </w:pPr>
      <w:r>
        <w:rPr>
          <w:rFonts w:ascii="Times New Roman"/>
          <w:b/>
          <w:bCs/>
          <w:sz w:val="24"/>
          <w:szCs w:val="24"/>
        </w:rPr>
        <w:t xml:space="preserve">Pre-Lab Assignment: </w:t>
      </w:r>
      <w:r>
        <w:rPr>
          <w:rFonts w:ascii="Times New Roman"/>
          <w:sz w:val="24"/>
          <w:szCs w:val="24"/>
        </w:rPr>
        <w:t>From the planetarium, you know the Pleiades is a little group in the constellation Taurus of about seven stars, hence it is often called the "Seven Sisters." However, the full Pleiades cluster contains hundreds of stars and is what is known as an open cluster. In this lab, you will make an H</w:t>
      </w:r>
      <w:r w:rsidR="006C3FB8">
        <w:rPr>
          <w:rFonts w:ascii="Times New Roman"/>
          <w:sz w:val="24"/>
          <w:szCs w:val="24"/>
        </w:rPr>
        <w:t>-</w:t>
      </w:r>
      <w:r>
        <w:rPr>
          <w:rFonts w:ascii="Times New Roman"/>
          <w:sz w:val="24"/>
          <w:szCs w:val="24"/>
        </w:rPr>
        <w:t>R diagram for part of the Pleiades cluster and use it to find the distance to the cluster.</w:t>
      </w:r>
      <w:r>
        <w:rPr>
          <w:rFonts w:ascii="Times New Roman" w:eastAsia="Times New Roman" w:hAnsi="Times New Roman" w:cs="Times New Roman"/>
          <w:sz w:val="24"/>
          <w:szCs w:val="24"/>
        </w:rPr>
        <w:t xml:space="preserve"> </w:t>
      </w:r>
      <w:r>
        <w:rPr>
          <w:rFonts w:ascii="Times New Roman"/>
          <w:sz w:val="24"/>
          <w:szCs w:val="24"/>
        </w:rPr>
        <w:t>Answer these questions before coming to lab.</w:t>
      </w:r>
    </w:p>
    <w:p w14:paraId="3427E24C"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792147EF" w14:textId="7EA035D4" w:rsidR="004C0A0B" w:rsidRPr="00282715" w:rsidRDefault="00282715" w:rsidP="004C0A0B">
      <w:pPr>
        <w:pStyle w:val="Body"/>
        <w:tabs>
          <w:tab w:val="right" w:pos="10800"/>
        </w:tabs>
        <w:rPr>
          <w:rFonts w:ascii="Times New Roman" w:eastAsia="Times New Roman" w:hAnsi="Times New Roman" w:cs="Times New Roman"/>
          <w:b/>
          <w:i/>
          <w:sz w:val="24"/>
          <w:szCs w:val="24"/>
        </w:rPr>
      </w:pPr>
      <w:r w:rsidRPr="00282715">
        <w:rPr>
          <w:rFonts w:ascii="Times New Roman"/>
          <w:b/>
          <w:i/>
          <w:sz w:val="24"/>
          <w:szCs w:val="24"/>
        </w:rPr>
        <w:t>A</w:t>
      </w:r>
      <w:r w:rsidR="00471EF5" w:rsidRPr="00282715">
        <w:rPr>
          <w:rFonts w:ascii="Times New Roman"/>
          <w:b/>
          <w:i/>
          <w:sz w:val="24"/>
          <w:szCs w:val="24"/>
        </w:rPr>
        <w:t>)</w:t>
      </w:r>
      <w:r w:rsidR="004C0A0B" w:rsidRPr="00282715">
        <w:rPr>
          <w:rFonts w:ascii="Times New Roman"/>
          <w:b/>
          <w:i/>
          <w:sz w:val="24"/>
          <w:szCs w:val="24"/>
        </w:rPr>
        <w:t xml:space="preserve"> What is an "H-R diagram?" What is its purpose?</w:t>
      </w:r>
    </w:p>
    <w:p w14:paraId="0CD1A339"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0D3CCEBF"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70D43D17"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1938950B" w14:textId="5C03155D" w:rsidR="004C0A0B" w:rsidRPr="00282715" w:rsidRDefault="00282715" w:rsidP="004C0A0B">
      <w:pPr>
        <w:pStyle w:val="Body"/>
        <w:tabs>
          <w:tab w:val="right" w:pos="10800"/>
        </w:tabs>
        <w:rPr>
          <w:rFonts w:ascii="Times New Roman" w:eastAsia="Times New Roman" w:hAnsi="Times New Roman" w:cs="Times New Roman"/>
          <w:b/>
          <w:i/>
          <w:sz w:val="24"/>
          <w:szCs w:val="24"/>
        </w:rPr>
      </w:pPr>
      <w:r w:rsidRPr="00282715">
        <w:rPr>
          <w:rFonts w:ascii="Times New Roman"/>
          <w:b/>
          <w:i/>
          <w:sz w:val="24"/>
          <w:szCs w:val="24"/>
        </w:rPr>
        <w:t>B</w:t>
      </w:r>
      <w:r w:rsidR="00471EF5" w:rsidRPr="00282715">
        <w:rPr>
          <w:rFonts w:ascii="Times New Roman"/>
          <w:b/>
          <w:i/>
          <w:sz w:val="24"/>
          <w:szCs w:val="24"/>
        </w:rPr>
        <w:t>)</w:t>
      </w:r>
      <w:r w:rsidR="004C0A0B" w:rsidRPr="00282715">
        <w:rPr>
          <w:rFonts w:ascii="Times New Roman"/>
          <w:b/>
          <w:i/>
          <w:sz w:val="24"/>
          <w:szCs w:val="24"/>
        </w:rPr>
        <w:t xml:space="preserve"> In a sentence, describe a star that would sit in the upper right hand corner of the H-R diagram. What would it look like? Do the same for a star in the lower left hand section of the diagram.</w:t>
      </w:r>
    </w:p>
    <w:p w14:paraId="2ABA79E0"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4EE246AA"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59BDBBC0"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3928D395" w14:textId="77777777" w:rsidR="00913726" w:rsidRDefault="00913726" w:rsidP="004C0A0B">
      <w:pPr>
        <w:pStyle w:val="Body"/>
        <w:tabs>
          <w:tab w:val="right" w:pos="10800"/>
        </w:tabs>
        <w:rPr>
          <w:rFonts w:ascii="Times New Roman" w:eastAsia="Times New Roman" w:hAnsi="Times New Roman" w:cs="Times New Roman"/>
          <w:sz w:val="24"/>
          <w:szCs w:val="24"/>
        </w:rPr>
      </w:pPr>
    </w:p>
    <w:p w14:paraId="5ED8A657"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2CE79B78" w14:textId="31A9AAF1" w:rsidR="006B3918" w:rsidRDefault="004C0A0B" w:rsidP="00620A0B">
      <w:pPr>
        <w:pStyle w:val="Body"/>
        <w:tabs>
          <w:tab w:val="right" w:pos="10080"/>
        </w:tabs>
        <w:jc w:val="both"/>
        <w:rPr>
          <w:rFonts w:ascii="Times New Roman"/>
          <w:sz w:val="24"/>
          <w:szCs w:val="24"/>
        </w:rPr>
      </w:pPr>
      <w:r>
        <w:rPr>
          <w:rFonts w:ascii="Times New Roman"/>
          <w:sz w:val="24"/>
          <w:szCs w:val="24"/>
        </w:rPr>
        <w:t xml:space="preserve">In the lab, you will be calculating the distance, </w:t>
      </w:r>
      <w:r w:rsidRPr="00B43762">
        <w:rPr>
          <w:rFonts w:ascii="Cambria Math" w:hAnsi="Cambria Math"/>
          <w:sz w:val="24"/>
          <w:szCs w:val="24"/>
        </w:rPr>
        <w:t>d</w:t>
      </w:r>
      <w:r>
        <w:rPr>
          <w:rFonts w:ascii="Times New Roman"/>
          <w:sz w:val="24"/>
          <w:szCs w:val="24"/>
        </w:rPr>
        <w:t xml:space="preserve">, in parsecs to the Pleiades using the apparent and absolute visual magnitudes of the stars, </w:t>
      </w:r>
      <m:oMath>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oMath>
      <w:r>
        <w:rPr>
          <w:rFonts w:ascii="Times New Roman"/>
          <w:sz w:val="24"/>
          <w:szCs w:val="24"/>
        </w:rPr>
        <w:t xml:space="preserve"> and </w:t>
      </w:r>
      <m:oMath>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oMath>
      <w:r>
        <w:rPr>
          <w:rFonts w:ascii="Times New Roman"/>
          <w:sz w:val="24"/>
          <w:szCs w:val="24"/>
        </w:rPr>
        <w:t xml:space="preserve"> respectively. </w:t>
      </w:r>
      <w:r w:rsidR="006B3918">
        <w:rPr>
          <w:rFonts w:ascii="Times New Roman"/>
          <w:sz w:val="24"/>
          <w:szCs w:val="24"/>
        </w:rPr>
        <w:t>Please use the table you used in the last lab, which can be found here.</w:t>
      </w:r>
      <w:r w:rsidR="006B3918" w:rsidRPr="006B3918">
        <w:rPr>
          <w:rFonts w:ascii="Times New Roman"/>
          <w:sz w:val="24"/>
          <w:szCs w:val="24"/>
        </w:rPr>
        <w:t xml:space="preserve"> http://natsci.parkland.edu/ast/102/labs/stardistance.html</w:t>
      </w:r>
    </w:p>
    <w:p w14:paraId="6A062CB9" w14:textId="550FAAB4" w:rsidR="006B3918" w:rsidRDefault="006B3918" w:rsidP="00620A0B">
      <w:pPr>
        <w:pStyle w:val="Body"/>
        <w:tabs>
          <w:tab w:val="right" w:pos="10080"/>
        </w:tabs>
        <w:jc w:val="both"/>
        <w:rPr>
          <w:rFonts w:ascii="Times New Roman"/>
          <w:sz w:val="24"/>
          <w:szCs w:val="24"/>
          <w:u w:val="single"/>
        </w:rPr>
      </w:pPr>
    </w:p>
    <w:p w14:paraId="55149C59" w14:textId="1A0A10E9" w:rsidR="006B3918" w:rsidRPr="006B3918" w:rsidRDefault="006B3918" w:rsidP="006B3918">
      <w:pPr>
        <w:pStyle w:val="Body"/>
        <w:tabs>
          <w:tab w:val="right" w:pos="10800"/>
        </w:tabs>
        <w:jc w:val="both"/>
        <w:rPr>
          <w:rFonts w:ascii="Times New Roman"/>
          <w:b/>
          <w:i/>
          <w:sz w:val="24"/>
          <w:szCs w:val="24"/>
        </w:rPr>
      </w:pPr>
      <w:r w:rsidRPr="006B3918">
        <w:rPr>
          <w:rFonts w:ascii="Times New Roman"/>
          <w:sz w:val="24"/>
          <w:szCs w:val="24"/>
        </w:rPr>
        <w:t>After calculat</w:t>
      </w:r>
      <w:r>
        <w:rPr>
          <w:rFonts w:ascii="Times New Roman"/>
          <w:sz w:val="24"/>
          <w:szCs w:val="24"/>
        </w:rPr>
        <w:t>ing</w:t>
      </w:r>
      <w:r w:rsidRPr="006B3918">
        <w:rPr>
          <w:rFonts w:ascii="Times New Roman"/>
          <w:sz w:val="24"/>
          <w:szCs w:val="24"/>
        </w:rPr>
        <w:t xml:space="preserve"> t</w:t>
      </w:r>
      <w:r>
        <w:rPr>
          <w:rFonts w:ascii="Times New Roman"/>
          <w:sz w:val="24"/>
          <w:szCs w:val="24"/>
        </w:rPr>
        <w:t xml:space="preserve">he distance modulus by subtracting the two magnitudes, </w:t>
      </w:r>
      <m:oMath>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oMath>
      <w:r>
        <w:rPr>
          <w:rFonts w:ascii="Times New Roman"/>
          <w:sz w:val="24"/>
          <w:szCs w:val="24"/>
        </w:rPr>
        <w:t xml:space="preserve">, read the corresponding distance value from the table. </w:t>
      </w:r>
      <w:r w:rsidRPr="006B3918">
        <w:rPr>
          <w:rFonts w:ascii="Times New Roman"/>
          <w:b/>
          <w:i/>
          <w:sz w:val="24"/>
          <w:szCs w:val="24"/>
        </w:rPr>
        <w:t xml:space="preserve">Remember, </w:t>
      </w:r>
      <m:oMath>
        <m:sSub>
          <m:sSubPr>
            <m:ctrlPr>
              <w:rPr>
                <w:rFonts w:ascii="Cambria Math" w:hAnsi="Cambria Math"/>
                <w:b/>
                <w:bCs/>
                <w:i/>
                <w:sz w:val="24"/>
                <w:szCs w:val="24"/>
              </w:rPr>
            </m:ctrlPr>
          </m:sSubPr>
          <m:e>
            <m:r>
              <m:rPr>
                <m:nor/>
              </m:rPr>
              <w:rPr>
                <w:rFonts w:ascii="Cambria Math" w:hAnsi="Cambria Math"/>
                <w:b/>
                <w:i/>
                <w:sz w:val="24"/>
                <w:szCs w:val="24"/>
              </w:rPr>
              <m:t>m</m:t>
            </m:r>
          </m:e>
          <m:sub>
            <m:r>
              <m:rPr>
                <m:sty m:val="bi"/>
              </m:rPr>
              <w:rPr>
                <w:rFonts w:ascii="Cambria Math" w:hAnsi="Cambria Math"/>
                <w:sz w:val="24"/>
                <w:szCs w:val="24"/>
              </w:rPr>
              <m:t>V</m:t>
            </m:r>
          </m:sub>
        </m:sSub>
        <m:r>
          <m:rPr>
            <m:sty m:val="bi"/>
          </m:rPr>
          <w:rPr>
            <w:rFonts w:ascii="Cambria Math" w:hAnsi="Cambria Math"/>
            <w:sz w:val="24"/>
            <w:szCs w:val="24"/>
          </w:rPr>
          <m:t>-</m:t>
        </m:r>
        <m:sSub>
          <m:sSubPr>
            <m:ctrlPr>
              <w:rPr>
                <w:rFonts w:ascii="Cambria Math" w:hAnsi="Cambria Math"/>
                <w:b/>
                <w:bCs/>
                <w:i/>
                <w:sz w:val="24"/>
                <w:szCs w:val="24"/>
              </w:rPr>
            </m:ctrlPr>
          </m:sSubPr>
          <m:e>
            <m:r>
              <m:rPr>
                <m:nor/>
              </m:rPr>
              <w:rPr>
                <w:rFonts w:ascii="Cambria Math" w:hAnsi="Cambria Math"/>
                <w:b/>
                <w:i/>
                <w:sz w:val="24"/>
                <w:szCs w:val="24"/>
              </w:rPr>
              <m:t>M</m:t>
            </m:r>
          </m:e>
          <m:sub>
            <m:r>
              <m:rPr>
                <m:sty m:val="bi"/>
              </m:rPr>
              <w:rPr>
                <w:rFonts w:ascii="Cambria Math" w:hAnsi="Cambria Math"/>
                <w:sz w:val="24"/>
                <w:szCs w:val="24"/>
              </w:rPr>
              <m:t>V</m:t>
            </m:r>
          </m:sub>
        </m:sSub>
        <m:r>
          <m:rPr>
            <m:sty m:val="bi"/>
          </m:rPr>
          <w:rPr>
            <w:rFonts w:ascii="Cambria Math" w:hAnsi="Cambria Math"/>
            <w:sz w:val="24"/>
            <w:szCs w:val="24"/>
          </w:rPr>
          <m:t xml:space="preserve"> ≠d</m:t>
        </m:r>
      </m:oMath>
      <w:r w:rsidRPr="006B3918">
        <w:rPr>
          <w:rFonts w:ascii="Times New Roman"/>
          <w:b/>
          <w:bCs/>
          <w:i/>
          <w:sz w:val="24"/>
          <w:szCs w:val="24"/>
        </w:rPr>
        <w:t>.</w:t>
      </w:r>
    </w:p>
    <w:p w14:paraId="22CCB02F" w14:textId="77777777" w:rsidR="006B3918" w:rsidRDefault="006B3918" w:rsidP="00620A0B">
      <w:pPr>
        <w:pStyle w:val="Body"/>
        <w:tabs>
          <w:tab w:val="right" w:pos="10080"/>
        </w:tabs>
        <w:jc w:val="both"/>
        <w:rPr>
          <w:rFonts w:ascii="Times New Roman"/>
          <w:sz w:val="24"/>
          <w:szCs w:val="24"/>
          <w:u w:val="single"/>
        </w:rPr>
      </w:pPr>
    </w:p>
    <w:p w14:paraId="5211181E" w14:textId="1BA6F9D3" w:rsidR="00620A0B" w:rsidRPr="00E520C7" w:rsidRDefault="00E520C7" w:rsidP="00620A0B">
      <w:pPr>
        <w:pStyle w:val="Body"/>
        <w:tabs>
          <w:tab w:val="right" w:pos="10080"/>
        </w:tabs>
        <w:jc w:val="both"/>
        <w:rPr>
          <w:rFonts w:ascii="Times New Roman"/>
          <w:sz w:val="24"/>
          <w:szCs w:val="24"/>
          <w:u w:val="single"/>
        </w:rPr>
      </w:pPr>
      <w:r w:rsidRPr="00E520C7">
        <w:rPr>
          <w:rFonts w:ascii="Times New Roman"/>
          <w:sz w:val="24"/>
          <w:szCs w:val="24"/>
          <w:u w:val="single"/>
        </w:rPr>
        <w:t>You can use the following</w:t>
      </w:r>
      <w:r w:rsidR="00620A0B" w:rsidRPr="00E520C7">
        <w:rPr>
          <w:rFonts w:ascii="Times New Roman"/>
          <w:sz w:val="24"/>
          <w:szCs w:val="24"/>
          <w:u w:val="single"/>
        </w:rPr>
        <w:t xml:space="preserve"> equation</w:t>
      </w:r>
      <w:r w:rsidRPr="00E520C7">
        <w:rPr>
          <w:rFonts w:ascii="Times New Roman"/>
          <w:sz w:val="24"/>
          <w:szCs w:val="24"/>
          <w:u w:val="single"/>
        </w:rPr>
        <w:t xml:space="preserve"> if you know how to use logarithms</w:t>
      </w:r>
      <w:r w:rsidR="00620A0B" w:rsidRPr="00E520C7">
        <w:rPr>
          <w:rFonts w:ascii="Times New Roman"/>
          <w:sz w:val="24"/>
          <w:szCs w:val="24"/>
          <w:u w:val="single"/>
        </w:rPr>
        <w:t>.</w:t>
      </w:r>
    </w:p>
    <w:p w14:paraId="7C4D75F0" w14:textId="77777777" w:rsidR="00620A0B" w:rsidRDefault="00620A0B" w:rsidP="00620A0B">
      <w:pPr>
        <w:pStyle w:val="Body"/>
        <w:tabs>
          <w:tab w:val="right" w:pos="10080"/>
        </w:tabs>
        <w:jc w:val="both"/>
        <w:rPr>
          <w:rFonts w:ascii="Times New Roman"/>
          <w:sz w:val="24"/>
          <w:szCs w:val="24"/>
        </w:rPr>
      </w:pPr>
    </w:p>
    <w:p w14:paraId="7667DD3F" w14:textId="418B6D8B" w:rsidR="00620A0B" w:rsidRPr="006B3918" w:rsidRDefault="003718CE" w:rsidP="006B3918">
      <w:pPr>
        <w:pStyle w:val="Body"/>
        <w:tabs>
          <w:tab w:val="right" w:pos="10080"/>
        </w:tabs>
        <w:jc w:val="both"/>
        <w:rPr>
          <w:rFonts w:ascii="Times New Roman"/>
          <w:bCs/>
          <w:sz w:val="24"/>
          <w:szCs w:val="24"/>
        </w:rPr>
      </w:pPr>
      <m:oMathPara>
        <m:oMath>
          <m:func>
            <m:funcPr>
              <m:ctrlPr>
                <w:rPr>
                  <w:rFonts w:ascii="Cambria Math" w:hAnsi="Cambria Math"/>
                  <w:bCs/>
                  <w:i/>
                  <w:sz w:val="24"/>
                  <w:szCs w:val="24"/>
                </w:rPr>
              </m:ctrlPr>
            </m:funcPr>
            <m:fName>
              <m:sSub>
                <m:sSubPr>
                  <m:ctrlPr>
                    <w:rPr>
                      <w:rFonts w:ascii="Cambria Math" w:hAnsi="Cambria Math"/>
                      <w:bCs/>
                      <w:i/>
                      <w:sz w:val="24"/>
                      <w:szCs w:val="24"/>
                    </w:rPr>
                  </m:ctrlPr>
                </m:sSubPr>
                <m:e>
                  <m:r>
                    <m:rPr>
                      <m:sty m:val="p"/>
                    </m:rPr>
                    <w:rPr>
                      <w:rFonts w:ascii="Cambria Math" w:hAnsi="Cambria Math"/>
                      <w:sz w:val="24"/>
                      <w:szCs w:val="24"/>
                    </w:rPr>
                    <m:t>log</m:t>
                  </m:r>
                </m:e>
                <m:sub>
                  <m:r>
                    <w:rPr>
                      <w:rFonts w:ascii="Cambria Math" w:hAnsi="Cambria Math"/>
                      <w:sz w:val="24"/>
                      <w:szCs w:val="24"/>
                    </w:rPr>
                    <m:t>10</m:t>
                  </m:r>
                </m:sub>
              </m:sSub>
            </m:fName>
            <m:e>
              <m:r>
                <m:rPr>
                  <m:nor/>
                </m:rPr>
                <w:rPr>
                  <w:rFonts w:ascii="Cambria Math" w:hAnsi="Cambria Math"/>
                  <w:sz w:val="24"/>
                  <w:szCs w:val="24"/>
                </w:rPr>
                <m:t>d</m:t>
              </m:r>
              <m:r>
                <w:rPr>
                  <w:rFonts w:ascii="Cambria Math" w:hAnsi="Cambria Math"/>
                  <w:sz w:val="24"/>
                  <w:szCs w:val="24"/>
                </w:rPr>
                <m:t>=</m:t>
              </m:r>
              <m:d>
                <m:dPr>
                  <m:begChr m:val="["/>
                  <m:endChr m:val="]"/>
                  <m:ctrlPr>
                    <w:rPr>
                      <w:rFonts w:ascii="Cambria Math" w:hAnsi="Cambria Math"/>
                      <w:bCs/>
                      <w:i/>
                      <w:sz w:val="24"/>
                      <w:szCs w:val="24"/>
                    </w:rPr>
                  </m:ctrlPr>
                </m:dPr>
                <m:e>
                  <m:d>
                    <m:dPr>
                      <m:ctrlPr>
                        <w:rPr>
                          <w:rFonts w:ascii="Cambria Math" w:hAnsi="Cambria Math"/>
                          <w:bCs/>
                          <w:i/>
                          <w:sz w:val="24"/>
                          <w:szCs w:val="24"/>
                        </w:rPr>
                      </m:ctrlPr>
                    </m:dPr>
                    <m:e>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bCs/>
                              <w:i/>
                              <w:sz w:val="24"/>
                              <w:szCs w:val="24"/>
                            </w:rPr>
                          </m:ctrlPr>
                        </m:sSubPr>
                        <m:e>
                          <m:r>
                            <m:rPr>
                              <m:nor/>
                            </m:rPr>
                            <w:rPr>
                              <w:rFonts w:ascii="Cambria Math" w:hAnsi="Cambria Math"/>
                              <w:sz w:val="24"/>
                              <w:szCs w:val="24"/>
                            </w:rPr>
                            <m:t>M</m:t>
                          </m:r>
                        </m:e>
                        <m:sub>
                          <m:r>
                            <w:rPr>
                              <w:rFonts w:ascii="Cambria Math" w:hAnsi="Cambria Math"/>
                              <w:sz w:val="24"/>
                              <w:szCs w:val="24"/>
                            </w:rPr>
                            <m:t>V</m:t>
                          </m:r>
                        </m:sub>
                      </m:sSub>
                    </m:e>
                  </m:d>
                  <m:r>
                    <w:rPr>
                      <w:rFonts w:ascii="Cambria Math" w:hAnsi="Cambria Math"/>
                      <w:sz w:val="24"/>
                      <w:szCs w:val="24"/>
                    </w:rPr>
                    <m:t>+5</m:t>
                  </m:r>
                </m:e>
              </m:d>
            </m:e>
          </m:func>
          <m:r>
            <w:rPr>
              <w:rFonts w:ascii="Cambria Math" w:hAnsi="Cambria Math"/>
              <w:sz w:val="24"/>
              <w:szCs w:val="24"/>
            </w:rPr>
            <m:t>/ 5</m:t>
          </m:r>
        </m:oMath>
      </m:oMathPara>
    </w:p>
    <w:p w14:paraId="2C0A28F3" w14:textId="77777777" w:rsidR="004C0A0B" w:rsidRDefault="004C0A0B" w:rsidP="004C0A0B">
      <w:pPr>
        <w:pStyle w:val="Body"/>
        <w:tabs>
          <w:tab w:val="right" w:pos="10800"/>
        </w:tabs>
        <w:rPr>
          <w:rFonts w:ascii="Times New Roman" w:eastAsia="Times New Roman" w:hAnsi="Times New Roman" w:cs="Times New Roman"/>
          <w:sz w:val="24"/>
          <w:szCs w:val="24"/>
        </w:rPr>
      </w:pPr>
    </w:p>
    <w:p w14:paraId="1CD1B424" w14:textId="497D87B3" w:rsidR="004C0A0B" w:rsidRPr="00282715" w:rsidRDefault="00282715" w:rsidP="004C0A0B">
      <w:pPr>
        <w:pStyle w:val="Body"/>
        <w:tabs>
          <w:tab w:val="right" w:pos="10800"/>
        </w:tabs>
        <w:rPr>
          <w:rFonts w:ascii="Times New Roman" w:eastAsia="Times New Roman" w:hAnsi="Times New Roman" w:cs="Times New Roman"/>
          <w:b/>
          <w:i/>
          <w:sz w:val="24"/>
          <w:szCs w:val="24"/>
        </w:rPr>
      </w:pPr>
      <w:r w:rsidRPr="00282715">
        <w:rPr>
          <w:rFonts w:ascii="Times New Roman"/>
          <w:b/>
          <w:i/>
          <w:sz w:val="24"/>
          <w:szCs w:val="24"/>
        </w:rPr>
        <w:t>C</w:t>
      </w:r>
      <w:r w:rsidR="00471EF5" w:rsidRPr="00282715">
        <w:rPr>
          <w:rFonts w:ascii="Times New Roman"/>
          <w:b/>
          <w:i/>
          <w:sz w:val="24"/>
          <w:szCs w:val="24"/>
        </w:rPr>
        <w:t>)</w:t>
      </w:r>
      <w:r w:rsidR="004C0A0B" w:rsidRPr="00282715">
        <w:rPr>
          <w:rFonts w:ascii="Times New Roman"/>
          <w:b/>
          <w:i/>
          <w:sz w:val="24"/>
          <w:szCs w:val="24"/>
        </w:rPr>
        <w:t xml:space="preserve"> Let's say that </w:t>
      </w:r>
      <m:oMath>
        <m:sSub>
          <m:sSubPr>
            <m:ctrlPr>
              <w:rPr>
                <w:rFonts w:ascii="Cambria Math" w:hAnsi="Cambria Math"/>
                <w:b/>
                <w:bCs/>
                <w:i/>
                <w:sz w:val="24"/>
                <w:szCs w:val="24"/>
              </w:rPr>
            </m:ctrlPr>
          </m:sSubPr>
          <m:e>
            <m:r>
              <m:rPr>
                <m:nor/>
              </m:rPr>
              <w:rPr>
                <w:rFonts w:ascii="Cambria Math" w:hAnsi="Cambria Math"/>
                <w:b/>
                <w:i/>
                <w:sz w:val="24"/>
                <w:szCs w:val="24"/>
              </w:rPr>
              <m:t>m</m:t>
            </m:r>
          </m:e>
          <m:sub>
            <m:r>
              <m:rPr>
                <m:sty m:val="bi"/>
              </m:rPr>
              <w:rPr>
                <w:rFonts w:ascii="Cambria Math" w:hAnsi="Cambria Math"/>
                <w:sz w:val="24"/>
                <w:szCs w:val="24"/>
              </w:rPr>
              <m:t>V</m:t>
            </m:r>
          </m:sub>
        </m:sSub>
      </m:oMath>
      <w:r w:rsidR="004C0A0B" w:rsidRPr="00282715">
        <w:rPr>
          <w:rFonts w:ascii="Times New Roman"/>
          <w:b/>
          <w:i/>
          <w:sz w:val="24"/>
          <w:szCs w:val="24"/>
        </w:rPr>
        <w:t xml:space="preserve"> is +2 and </w:t>
      </w:r>
      <m:oMath>
        <m:sSub>
          <m:sSubPr>
            <m:ctrlPr>
              <w:rPr>
                <w:rFonts w:ascii="Cambria Math" w:hAnsi="Cambria Math"/>
                <w:b/>
                <w:bCs/>
                <w:i/>
                <w:sz w:val="24"/>
                <w:szCs w:val="24"/>
              </w:rPr>
            </m:ctrlPr>
          </m:sSubPr>
          <m:e>
            <m:r>
              <m:rPr>
                <m:nor/>
              </m:rPr>
              <w:rPr>
                <w:rFonts w:ascii="Cambria Math" w:hAnsi="Cambria Math"/>
                <w:b/>
                <w:i/>
                <w:sz w:val="24"/>
                <w:szCs w:val="24"/>
              </w:rPr>
              <m:t>M</m:t>
            </m:r>
          </m:e>
          <m:sub>
            <m:r>
              <m:rPr>
                <m:sty m:val="bi"/>
              </m:rPr>
              <w:rPr>
                <w:rFonts w:ascii="Cambria Math" w:hAnsi="Cambria Math"/>
                <w:sz w:val="24"/>
                <w:szCs w:val="24"/>
              </w:rPr>
              <m:t>V</m:t>
            </m:r>
          </m:sub>
        </m:sSub>
      </m:oMath>
      <w:r w:rsidR="004C0A0B" w:rsidRPr="00282715">
        <w:rPr>
          <w:rFonts w:ascii="Times New Roman"/>
          <w:b/>
          <w:i/>
          <w:sz w:val="24"/>
          <w:szCs w:val="24"/>
        </w:rPr>
        <w:t xml:space="preserve"> is -3. What is the distance to the star in parsecs?</w:t>
      </w:r>
    </w:p>
    <w:p w14:paraId="629D996A"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5313674D" w14:textId="77777777" w:rsidR="004C0A0B" w:rsidRDefault="004C0A0B" w:rsidP="004C0A0B">
      <w:pPr>
        <w:pStyle w:val="Body"/>
        <w:tabs>
          <w:tab w:val="right" w:pos="10800"/>
        </w:tabs>
        <w:rPr>
          <w:rFonts w:ascii="Times New Roman" w:eastAsia="Times New Roman" w:hAnsi="Times New Roman" w:cs="Times New Roman"/>
          <w:b/>
          <w:i/>
          <w:sz w:val="24"/>
          <w:szCs w:val="24"/>
        </w:rPr>
      </w:pPr>
    </w:p>
    <w:p w14:paraId="4785274D" w14:textId="77777777" w:rsidR="00913726" w:rsidRPr="00282715" w:rsidRDefault="00913726" w:rsidP="004C0A0B">
      <w:pPr>
        <w:pStyle w:val="Body"/>
        <w:tabs>
          <w:tab w:val="right" w:pos="10800"/>
        </w:tabs>
        <w:rPr>
          <w:rFonts w:ascii="Times New Roman" w:eastAsia="Times New Roman" w:hAnsi="Times New Roman" w:cs="Times New Roman"/>
          <w:b/>
          <w:i/>
          <w:sz w:val="24"/>
          <w:szCs w:val="24"/>
        </w:rPr>
      </w:pPr>
    </w:p>
    <w:p w14:paraId="2A6ECF1D" w14:textId="77777777" w:rsidR="004C0A0B" w:rsidRPr="00282715" w:rsidRDefault="004C0A0B" w:rsidP="004C0A0B">
      <w:pPr>
        <w:pStyle w:val="Body"/>
        <w:tabs>
          <w:tab w:val="right" w:pos="10800"/>
        </w:tabs>
        <w:rPr>
          <w:rFonts w:ascii="Times New Roman" w:eastAsia="Times New Roman" w:hAnsi="Times New Roman" w:cs="Times New Roman"/>
          <w:b/>
          <w:i/>
          <w:sz w:val="24"/>
          <w:szCs w:val="24"/>
        </w:rPr>
      </w:pPr>
    </w:p>
    <w:p w14:paraId="780C52B7" w14:textId="376D59C0" w:rsidR="004C0A0B" w:rsidRPr="00282715" w:rsidRDefault="00282715" w:rsidP="006C3FB8">
      <w:pPr>
        <w:pStyle w:val="Body"/>
        <w:tabs>
          <w:tab w:val="right" w:pos="10800"/>
        </w:tabs>
        <w:jc w:val="both"/>
        <w:rPr>
          <w:rFonts w:ascii="Times New Roman"/>
          <w:b/>
          <w:i/>
          <w:sz w:val="24"/>
          <w:szCs w:val="24"/>
        </w:rPr>
      </w:pPr>
      <w:r w:rsidRPr="00282715">
        <w:rPr>
          <w:rFonts w:ascii="Times New Roman"/>
          <w:b/>
          <w:i/>
          <w:sz w:val="24"/>
          <w:szCs w:val="24"/>
        </w:rPr>
        <w:t>D</w:t>
      </w:r>
      <w:r w:rsidR="00471EF5" w:rsidRPr="00282715">
        <w:rPr>
          <w:rFonts w:ascii="Times New Roman"/>
          <w:b/>
          <w:i/>
          <w:sz w:val="24"/>
          <w:szCs w:val="24"/>
        </w:rPr>
        <w:t>)</w:t>
      </w:r>
      <w:r w:rsidR="004C0A0B" w:rsidRPr="00282715">
        <w:rPr>
          <w:rFonts w:ascii="Times New Roman"/>
          <w:b/>
          <w:i/>
          <w:sz w:val="24"/>
          <w:szCs w:val="24"/>
        </w:rPr>
        <w:t xml:space="preserve"> Let's say that the distance to ano</w:t>
      </w:r>
      <w:r w:rsidR="00E520C7">
        <w:rPr>
          <w:rFonts w:ascii="Times New Roman"/>
          <w:b/>
          <w:i/>
          <w:sz w:val="24"/>
          <w:szCs w:val="24"/>
        </w:rPr>
        <w:t>ther star is 350 parsecs. If the</w:t>
      </w:r>
      <w:r w:rsidR="004C0A0B" w:rsidRPr="00282715">
        <w:rPr>
          <w:rFonts w:ascii="Times New Roman"/>
          <w:b/>
          <w:i/>
          <w:sz w:val="24"/>
          <w:szCs w:val="24"/>
        </w:rPr>
        <w:t xml:space="preserve"> appar</w:t>
      </w:r>
      <w:r w:rsidR="00E520C7">
        <w:rPr>
          <w:rFonts w:ascii="Times New Roman"/>
          <w:b/>
          <w:i/>
          <w:sz w:val="24"/>
          <w:szCs w:val="24"/>
        </w:rPr>
        <w:t>ent magnitude is 10, what is the</w:t>
      </w:r>
      <w:r w:rsidR="004C0A0B" w:rsidRPr="00282715">
        <w:rPr>
          <w:rFonts w:ascii="Times New Roman"/>
          <w:b/>
          <w:i/>
          <w:sz w:val="24"/>
          <w:szCs w:val="24"/>
        </w:rPr>
        <w:t xml:space="preserve"> absolute magnitude?</w:t>
      </w:r>
    </w:p>
    <w:p w14:paraId="0BCE25C1" w14:textId="77777777" w:rsidR="00517322" w:rsidRPr="00282715" w:rsidRDefault="00517322" w:rsidP="004C0A0B">
      <w:pPr>
        <w:pStyle w:val="Body"/>
        <w:tabs>
          <w:tab w:val="right" w:pos="10800"/>
        </w:tabs>
        <w:rPr>
          <w:rFonts w:ascii="Times New Roman"/>
          <w:b/>
          <w:i/>
          <w:sz w:val="24"/>
          <w:szCs w:val="24"/>
        </w:rPr>
      </w:pPr>
    </w:p>
    <w:p w14:paraId="7E8B068C" w14:textId="77777777" w:rsidR="00517322" w:rsidRDefault="00517322" w:rsidP="004C0A0B">
      <w:pPr>
        <w:pStyle w:val="Body"/>
        <w:tabs>
          <w:tab w:val="right" w:pos="10800"/>
        </w:tabs>
        <w:rPr>
          <w:rFonts w:ascii="Times New Roman"/>
          <w:sz w:val="24"/>
          <w:szCs w:val="24"/>
        </w:rPr>
      </w:pPr>
    </w:p>
    <w:p w14:paraId="6E49C2C2" w14:textId="77777777" w:rsidR="00913726" w:rsidRDefault="00913726" w:rsidP="004C0A0B">
      <w:pPr>
        <w:pStyle w:val="Body"/>
        <w:tabs>
          <w:tab w:val="right" w:pos="10800"/>
        </w:tabs>
        <w:rPr>
          <w:rFonts w:ascii="Times New Roman"/>
          <w:sz w:val="24"/>
          <w:szCs w:val="24"/>
        </w:rPr>
      </w:pPr>
    </w:p>
    <w:p w14:paraId="2968EBBF" w14:textId="77777777" w:rsidR="00913726" w:rsidRDefault="00913726" w:rsidP="004C0A0B">
      <w:pPr>
        <w:pStyle w:val="Body"/>
        <w:tabs>
          <w:tab w:val="right" w:pos="10800"/>
        </w:tabs>
        <w:rPr>
          <w:rFonts w:ascii="Times New Roman"/>
          <w:sz w:val="24"/>
          <w:szCs w:val="24"/>
        </w:rPr>
      </w:pPr>
    </w:p>
    <w:p w14:paraId="0809F42E" w14:textId="7117D159" w:rsidR="006B3918" w:rsidRDefault="006B3918">
      <w:pPr>
        <w:rPr>
          <w:b/>
          <w:bCs/>
        </w:rPr>
      </w:pPr>
    </w:p>
    <w:p w14:paraId="7A5D8B60" w14:textId="3DAF457F" w:rsidR="00A4344C" w:rsidRDefault="00D32170" w:rsidP="006C3FB8">
      <w:pPr>
        <w:pStyle w:val="NormalWeb"/>
        <w:spacing w:before="0" w:beforeAutospacing="0" w:after="0" w:afterAutospacing="0"/>
        <w:jc w:val="both"/>
      </w:pPr>
      <w:r>
        <w:rPr>
          <w:b/>
          <w:bCs/>
        </w:rPr>
        <w:t>Introduction</w:t>
      </w:r>
      <w:r>
        <w:t>: An open star cluster consists of a few hundred stars of common age and origin, loosely held together by mutual gravitation and moving together through space. They are usually located in the main disk of the galaxy, in or near the spiral arms. The distance to one such cluster, the Pleiades, can be found by first plotting a color-magnitude diagram for the cluster, and then fitting the data fro</w:t>
      </w:r>
      <w:r w:rsidR="004153B9">
        <w:t>m this graph to a standard H-R d</w:t>
      </w:r>
      <w:r>
        <w:t>iagram, where the a</w:t>
      </w:r>
      <w:r w:rsidR="00517322">
        <w:t>bsolute magnitudes are plotted.</w:t>
      </w:r>
    </w:p>
    <w:p w14:paraId="5C69EF26" w14:textId="2035D47D" w:rsidR="006C3FB8" w:rsidRDefault="006C3FB8">
      <w:pPr>
        <w:rPr>
          <w:b/>
          <w:bCs/>
        </w:rPr>
      </w:pPr>
    </w:p>
    <w:p w14:paraId="67087605" w14:textId="3C874955" w:rsidR="006C3FB8" w:rsidRDefault="00D32170" w:rsidP="006C3FB8">
      <w:pPr>
        <w:pStyle w:val="NormalWeb"/>
        <w:spacing w:before="0" w:beforeAutospacing="0" w:after="0" w:afterAutospacing="0"/>
        <w:jc w:val="both"/>
      </w:pPr>
      <w:r>
        <w:rPr>
          <w:b/>
          <w:bCs/>
        </w:rPr>
        <w:t>Basic Data</w:t>
      </w:r>
      <w:r>
        <w:t xml:space="preserve">: Table #1 lists </w:t>
      </w:r>
      <w:r w:rsidR="00E011CA">
        <w:t>two properties</w:t>
      </w:r>
      <w:r w:rsidR="00C81668">
        <w:t xml:space="preserve"> </w:t>
      </w:r>
      <w:r>
        <w:t>for many of the stars in the Pleiades c</w:t>
      </w:r>
      <w:r w:rsidR="00E011CA">
        <w:t xml:space="preserve">luster. The "Eggen Number" </w:t>
      </w:r>
      <w:r>
        <w:t>refers to a system for identifying the stars, m</w:t>
      </w:r>
      <w:r>
        <w:rPr>
          <w:vertAlign w:val="subscript"/>
        </w:rPr>
        <w:t>pg</w:t>
      </w:r>
      <w:r>
        <w:t xml:space="preserve"> is the blue or "photographic magnitude</w:t>
      </w:r>
      <w:r w:rsidR="00110F6F">
        <w:t>,</w:t>
      </w:r>
      <w:r>
        <w:t>" and m</w:t>
      </w:r>
      <w:r>
        <w:rPr>
          <w:vertAlign w:val="subscript"/>
        </w:rPr>
        <w:t>v</w:t>
      </w:r>
      <w:r>
        <w:t xml:space="preserve"> is the "visual mag</w:t>
      </w:r>
      <w:r w:rsidR="00E011CA">
        <w:t>nitude." The color index is</w:t>
      </w:r>
      <w:r>
        <w:t xml:space="preserve"> the blue magnitude minus the visual magnitude, or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pg</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t>)</w:t>
      </w:r>
      <w:r w:rsidR="00C81668">
        <w:t>, which works in the same way as spectral type in determining the surface temperature (and the color) of a star</w:t>
      </w:r>
      <w:r>
        <w:t xml:space="preserve">. This information is </w:t>
      </w:r>
      <w:r w:rsidR="00E520C7">
        <w:t>like</w:t>
      </w:r>
      <w:r>
        <w:t xml:space="preserve"> that obtained by Hertzsprung and Russell for stars nea</w:t>
      </w:r>
      <w:r w:rsidR="004153B9">
        <w:t>r the</w:t>
      </w:r>
      <w:r>
        <w:t xml:space="preserve"> Sun. T</w:t>
      </w:r>
      <w:r w:rsidR="006C3FB8">
        <w:t>here are no units on magnitude.</w:t>
      </w:r>
    </w:p>
    <w:p w14:paraId="7DE24F54" w14:textId="741F1DD0" w:rsidR="001404DF" w:rsidRDefault="001404DF" w:rsidP="006C3FB8">
      <w:pPr>
        <w:pStyle w:val="NormalWeb"/>
        <w:spacing w:before="0" w:beforeAutospacing="0" w:after="0" w:afterAutospacing="0"/>
        <w:jc w:val="both"/>
      </w:pPr>
    </w:p>
    <w:p w14:paraId="2E2C49FC" w14:textId="49D1600A" w:rsidR="001404DF" w:rsidRDefault="001404DF" w:rsidP="006C3FB8">
      <w:pPr>
        <w:pStyle w:val="NormalWeb"/>
        <w:spacing w:before="0" w:beforeAutospacing="0" w:after="0" w:afterAutospacing="0"/>
        <w:jc w:val="both"/>
      </w:pPr>
      <w:r>
        <w:t xml:space="preserve">If you recall from the spectra section of class, a star's color tells you the temperature of the star. However, the color we see is </w:t>
      </w:r>
      <w:r w:rsidR="00E520C7">
        <w:t>a</w:t>
      </w:r>
      <w:r>
        <w:t xml:space="preserve"> mixture of many colors. This method of using blue magnitudes and red magnitudes is a way of determining what color the star will appear to the naked eye. Remember that magnitudes are arranged such that a low number denotes a bright object. If the blue magnitude is small and the red magnitude is large, that means that the object is bright in blue and dim in red; it will appear bluish to the naked eye. Similarly, a star with a high blue magnitude and low red magnitude will appear reddish to the naked eye. Thus, in the color-magnitude and main sequence plots, the bottom axis is arranged in the same way you are used to seeing for the H-R diagram; hot stars will be on the left and cool stars will be on the right.</w:t>
      </w:r>
    </w:p>
    <w:p w14:paraId="54315624" w14:textId="77777777" w:rsidR="003049B1" w:rsidRDefault="003049B1" w:rsidP="006C3FB8">
      <w:pPr>
        <w:pStyle w:val="NormalWeb"/>
        <w:spacing w:before="0" w:beforeAutospacing="0" w:after="0" w:afterAutospacing="0"/>
        <w:jc w:val="both"/>
      </w:pPr>
    </w:p>
    <w:p w14:paraId="03C27A26" w14:textId="79B41D81" w:rsidR="003049B1" w:rsidRDefault="003049B1" w:rsidP="006C3FB8">
      <w:pPr>
        <w:pStyle w:val="NormalWeb"/>
        <w:spacing w:before="0" w:beforeAutospacing="0" w:after="0" w:afterAutospacing="0"/>
        <w:jc w:val="both"/>
      </w:pPr>
      <w:r>
        <w:t>Table #2 lists the color index (B</w:t>
      </w:r>
      <w:r w:rsidR="00B43762">
        <w:t xml:space="preserve"> </w:t>
      </w:r>
      <w:r>
        <w:t>–</w:t>
      </w:r>
      <w:r w:rsidR="00B43762">
        <w:t xml:space="preserve"> </w:t>
      </w:r>
      <w:r>
        <w:t>V or blue magnitude minus visual magnitude) and absolute magnitude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t xml:space="preserve">) for a representative set of stars on the main sequence. We will compare this </w:t>
      </w:r>
      <w:r w:rsidR="00BB58F4">
        <w:t xml:space="preserve">whole </w:t>
      </w:r>
      <w:r>
        <w:t>se</w:t>
      </w:r>
      <w:r w:rsidR="00BB58F4">
        <w:t>t to the Pleiades stars, but each row does not correspond to the Eggen numbers listed in the Pleiades set.</w:t>
      </w:r>
    </w:p>
    <w:p w14:paraId="40ECD260" w14:textId="77777777" w:rsidR="008F20B5" w:rsidRDefault="008F20B5" w:rsidP="006C3FB8">
      <w:pPr>
        <w:pStyle w:val="NormalWeb"/>
        <w:spacing w:before="0" w:beforeAutospacing="0" w:after="0" w:afterAutospacing="0"/>
        <w:jc w:val="both"/>
      </w:pPr>
    </w:p>
    <w:tbl>
      <w:tblPr>
        <w:tblStyle w:val="TableGrid"/>
        <w:tblW w:w="10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16"/>
        <w:gridCol w:w="2119"/>
        <w:gridCol w:w="1980"/>
      </w:tblGrid>
      <w:tr w:rsidR="008F20B5" w14:paraId="3966C0CF" w14:textId="77777777" w:rsidTr="008F20B5">
        <w:trPr>
          <w:trHeight w:val="432"/>
          <w:jc w:val="center"/>
        </w:trPr>
        <w:tc>
          <w:tcPr>
            <w:tcW w:w="6072" w:type="dxa"/>
            <w:gridSpan w:val="2"/>
          </w:tcPr>
          <w:p w14:paraId="362DB03F" w14:textId="34965C21" w:rsidR="008F20B5" w:rsidRDefault="008F20B5" w:rsidP="008F20B5">
            <w:pPr>
              <w:pStyle w:val="NormalWeb"/>
              <w:spacing w:before="0" w:beforeAutospacing="0" w:after="0" w:afterAutospacing="0"/>
              <w:jc w:val="center"/>
            </w:pPr>
            <w:r>
              <w:rPr>
                <w:rFonts w:eastAsia="Times New Roman"/>
                <w:b/>
                <w:bCs/>
              </w:rPr>
              <w:t>Table 1: Colors and Magnitudes for the Pleiades</w:t>
            </w:r>
          </w:p>
        </w:tc>
        <w:tc>
          <w:tcPr>
            <w:tcW w:w="4099" w:type="dxa"/>
            <w:gridSpan w:val="2"/>
          </w:tcPr>
          <w:p w14:paraId="5291AB55" w14:textId="4B108B26" w:rsidR="008F20B5" w:rsidRDefault="008F20B5" w:rsidP="008F20B5">
            <w:pPr>
              <w:pStyle w:val="NormalWeb"/>
              <w:spacing w:before="0" w:beforeAutospacing="0" w:after="0" w:afterAutospacing="0"/>
              <w:jc w:val="center"/>
            </w:pPr>
            <w:r>
              <w:rPr>
                <w:rFonts w:eastAsia="Times New Roman"/>
                <w:b/>
                <w:bCs/>
              </w:rPr>
              <w:t>Table 2: Standard Main Sequence</w:t>
            </w:r>
          </w:p>
        </w:tc>
      </w:tr>
      <w:tr w:rsidR="008F20B5" w14:paraId="0513FE82" w14:textId="77777777" w:rsidTr="008F20B5">
        <w:trPr>
          <w:jc w:val="center"/>
        </w:trPr>
        <w:tc>
          <w:tcPr>
            <w:tcW w:w="3056" w:type="dxa"/>
          </w:tcPr>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6"/>
              <w:gridCol w:w="1125"/>
              <w:gridCol w:w="699"/>
            </w:tblGrid>
            <w:tr w:rsidR="008F20B5" w14:paraId="739D06A3" w14:textId="77777777" w:rsidTr="00000FE0">
              <w:trPr>
                <w:jc w:val="center"/>
              </w:trPr>
              <w:tc>
                <w:tcPr>
                  <w:tcW w:w="1006" w:type="dxa"/>
                  <w:vAlign w:val="center"/>
                  <w:hideMark/>
                </w:tcPr>
                <w:p w14:paraId="6DED1F6F" w14:textId="77777777" w:rsidR="008F20B5" w:rsidRPr="00DE1911" w:rsidRDefault="008F20B5" w:rsidP="00000FE0">
                  <w:pPr>
                    <w:jc w:val="center"/>
                    <w:rPr>
                      <w:rFonts w:eastAsia="Times New Roman"/>
                      <w:bCs/>
                    </w:rPr>
                  </w:pPr>
                  <w:r w:rsidRPr="00DE1911">
                    <w:rPr>
                      <w:rFonts w:eastAsia="Times New Roman"/>
                      <w:bCs/>
                    </w:rPr>
                    <w:t>Eggen Number</w:t>
                  </w:r>
                </w:p>
              </w:tc>
              <w:tc>
                <w:tcPr>
                  <w:tcW w:w="1125" w:type="dxa"/>
                  <w:vAlign w:val="center"/>
                  <w:hideMark/>
                </w:tcPr>
                <w:p w14:paraId="3CDBD7E4" w14:textId="77777777" w:rsidR="008F20B5" w:rsidRDefault="003718CE" w:rsidP="00000FE0">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pg</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m:oMathPara>
                </w:p>
              </w:tc>
              <w:tc>
                <w:tcPr>
                  <w:tcW w:w="699" w:type="dxa"/>
                  <w:vAlign w:val="center"/>
                  <w:hideMark/>
                </w:tcPr>
                <w:p w14:paraId="58F61553" w14:textId="77777777" w:rsidR="008F20B5" w:rsidRDefault="003718CE" w:rsidP="00000FE0">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m:oMathPara>
                </w:p>
              </w:tc>
            </w:tr>
            <w:tr w:rsidR="008F20B5" w14:paraId="50D9331D" w14:textId="77777777" w:rsidTr="00000FE0">
              <w:trPr>
                <w:jc w:val="center"/>
              </w:trPr>
              <w:tc>
                <w:tcPr>
                  <w:tcW w:w="1006" w:type="dxa"/>
                  <w:vAlign w:val="center"/>
                  <w:hideMark/>
                </w:tcPr>
                <w:p w14:paraId="6A149439" w14:textId="77777777" w:rsidR="008F20B5" w:rsidRDefault="008F20B5" w:rsidP="00000FE0">
                  <w:pPr>
                    <w:jc w:val="center"/>
                    <w:rPr>
                      <w:rFonts w:eastAsia="Times New Roman"/>
                    </w:rPr>
                  </w:pPr>
                  <w:r>
                    <w:rPr>
                      <w:rFonts w:eastAsia="Times New Roman"/>
                    </w:rPr>
                    <w:t>3</w:t>
                  </w:r>
                </w:p>
              </w:tc>
              <w:tc>
                <w:tcPr>
                  <w:tcW w:w="1125" w:type="dxa"/>
                  <w:tcMar>
                    <w:right w:w="187" w:type="dxa"/>
                  </w:tcMar>
                  <w:vAlign w:val="center"/>
                  <w:hideMark/>
                </w:tcPr>
                <w:p w14:paraId="32873609" w14:textId="77777777" w:rsidR="008F20B5" w:rsidRDefault="008F20B5" w:rsidP="00000FE0">
                  <w:pPr>
                    <w:jc w:val="right"/>
                    <w:rPr>
                      <w:rFonts w:eastAsia="Times New Roman"/>
                    </w:rPr>
                  </w:pPr>
                  <w:r>
                    <w:rPr>
                      <w:rFonts w:eastAsia="Times New Roman"/>
                    </w:rPr>
                    <w:t>0.085</w:t>
                  </w:r>
                </w:p>
              </w:tc>
              <w:tc>
                <w:tcPr>
                  <w:tcW w:w="699" w:type="dxa"/>
                  <w:tcMar>
                    <w:right w:w="144" w:type="dxa"/>
                  </w:tcMar>
                  <w:vAlign w:val="center"/>
                  <w:hideMark/>
                </w:tcPr>
                <w:p w14:paraId="0830BD42" w14:textId="77777777" w:rsidR="008F20B5" w:rsidRDefault="008F20B5" w:rsidP="00000FE0">
                  <w:pPr>
                    <w:jc w:val="right"/>
                    <w:rPr>
                      <w:rFonts w:eastAsia="Times New Roman"/>
                    </w:rPr>
                  </w:pPr>
                  <w:r>
                    <w:rPr>
                      <w:rFonts w:eastAsia="Times New Roman"/>
                    </w:rPr>
                    <w:t>8.24</w:t>
                  </w:r>
                </w:p>
              </w:tc>
            </w:tr>
            <w:tr w:rsidR="008F20B5" w14:paraId="174AD9B9" w14:textId="77777777" w:rsidTr="00000FE0">
              <w:trPr>
                <w:jc w:val="center"/>
              </w:trPr>
              <w:tc>
                <w:tcPr>
                  <w:tcW w:w="1006" w:type="dxa"/>
                  <w:vAlign w:val="center"/>
                  <w:hideMark/>
                </w:tcPr>
                <w:p w14:paraId="378ACAD5" w14:textId="77777777" w:rsidR="008F20B5" w:rsidRDefault="008F20B5" w:rsidP="00000FE0">
                  <w:pPr>
                    <w:jc w:val="center"/>
                    <w:rPr>
                      <w:rFonts w:eastAsia="Times New Roman"/>
                    </w:rPr>
                  </w:pPr>
                  <w:r>
                    <w:rPr>
                      <w:rFonts w:eastAsia="Times New Roman"/>
                    </w:rPr>
                    <w:t>5</w:t>
                  </w:r>
                </w:p>
              </w:tc>
              <w:tc>
                <w:tcPr>
                  <w:tcW w:w="1125" w:type="dxa"/>
                  <w:tcMar>
                    <w:right w:w="187" w:type="dxa"/>
                  </w:tcMar>
                  <w:vAlign w:val="center"/>
                  <w:hideMark/>
                </w:tcPr>
                <w:p w14:paraId="62942B6A" w14:textId="77777777" w:rsidR="008F20B5" w:rsidRDefault="008F20B5" w:rsidP="00000FE0">
                  <w:pPr>
                    <w:jc w:val="right"/>
                    <w:rPr>
                      <w:rFonts w:eastAsia="Times New Roman"/>
                    </w:rPr>
                  </w:pPr>
                  <w:r>
                    <w:rPr>
                      <w:rFonts w:eastAsia="Times New Roman"/>
                    </w:rPr>
                    <w:t>0.043</w:t>
                  </w:r>
                </w:p>
              </w:tc>
              <w:tc>
                <w:tcPr>
                  <w:tcW w:w="699" w:type="dxa"/>
                  <w:tcMar>
                    <w:right w:w="144" w:type="dxa"/>
                  </w:tcMar>
                  <w:vAlign w:val="center"/>
                  <w:hideMark/>
                </w:tcPr>
                <w:p w14:paraId="695259C5" w14:textId="77777777" w:rsidR="008F20B5" w:rsidRDefault="008F20B5" w:rsidP="00000FE0">
                  <w:pPr>
                    <w:jc w:val="right"/>
                    <w:rPr>
                      <w:rFonts w:eastAsia="Times New Roman"/>
                    </w:rPr>
                  </w:pPr>
                  <w:r>
                    <w:rPr>
                      <w:rFonts w:eastAsia="Times New Roman"/>
                    </w:rPr>
                    <w:t>8.06</w:t>
                  </w:r>
                </w:p>
              </w:tc>
            </w:tr>
            <w:tr w:rsidR="008F20B5" w14:paraId="18CA6584" w14:textId="77777777" w:rsidTr="00000FE0">
              <w:trPr>
                <w:jc w:val="center"/>
              </w:trPr>
              <w:tc>
                <w:tcPr>
                  <w:tcW w:w="1006" w:type="dxa"/>
                  <w:vAlign w:val="center"/>
                  <w:hideMark/>
                </w:tcPr>
                <w:p w14:paraId="2D8F4B0D" w14:textId="77777777" w:rsidR="008F20B5" w:rsidRDefault="008F20B5" w:rsidP="00000FE0">
                  <w:pPr>
                    <w:jc w:val="center"/>
                    <w:rPr>
                      <w:rFonts w:eastAsia="Times New Roman"/>
                    </w:rPr>
                  </w:pPr>
                  <w:r>
                    <w:rPr>
                      <w:rFonts w:eastAsia="Times New Roman"/>
                    </w:rPr>
                    <w:t>7</w:t>
                  </w:r>
                </w:p>
              </w:tc>
              <w:tc>
                <w:tcPr>
                  <w:tcW w:w="1125" w:type="dxa"/>
                  <w:tcMar>
                    <w:right w:w="187" w:type="dxa"/>
                  </w:tcMar>
                  <w:vAlign w:val="center"/>
                  <w:hideMark/>
                </w:tcPr>
                <w:p w14:paraId="6D3EF814" w14:textId="77777777" w:rsidR="008F20B5" w:rsidRDefault="008F20B5" w:rsidP="00000FE0">
                  <w:pPr>
                    <w:jc w:val="right"/>
                    <w:rPr>
                      <w:rFonts w:eastAsia="Times New Roman"/>
                    </w:rPr>
                  </w:pPr>
                  <w:r>
                    <w:rPr>
                      <w:rFonts w:eastAsia="Times New Roman"/>
                    </w:rPr>
                    <w:t>0.332</w:t>
                  </w:r>
                </w:p>
              </w:tc>
              <w:tc>
                <w:tcPr>
                  <w:tcW w:w="699" w:type="dxa"/>
                  <w:tcMar>
                    <w:right w:w="144" w:type="dxa"/>
                  </w:tcMar>
                  <w:vAlign w:val="center"/>
                  <w:hideMark/>
                </w:tcPr>
                <w:p w14:paraId="23C0069C" w14:textId="77777777" w:rsidR="008F20B5" w:rsidRDefault="008F20B5" w:rsidP="00000FE0">
                  <w:pPr>
                    <w:jc w:val="right"/>
                    <w:rPr>
                      <w:rFonts w:eastAsia="Times New Roman"/>
                    </w:rPr>
                  </w:pPr>
                  <w:r>
                    <w:rPr>
                      <w:rFonts w:eastAsia="Times New Roman"/>
                    </w:rPr>
                    <w:t>9.60</w:t>
                  </w:r>
                </w:p>
              </w:tc>
            </w:tr>
            <w:tr w:rsidR="008F20B5" w14:paraId="5E5EAFE3" w14:textId="77777777" w:rsidTr="00000FE0">
              <w:trPr>
                <w:jc w:val="center"/>
              </w:trPr>
              <w:tc>
                <w:tcPr>
                  <w:tcW w:w="1006" w:type="dxa"/>
                  <w:vAlign w:val="center"/>
                  <w:hideMark/>
                </w:tcPr>
                <w:p w14:paraId="27A54070" w14:textId="77777777" w:rsidR="008F20B5" w:rsidRDefault="008F20B5" w:rsidP="00000FE0">
                  <w:pPr>
                    <w:jc w:val="center"/>
                    <w:rPr>
                      <w:rFonts w:eastAsia="Times New Roman"/>
                    </w:rPr>
                  </w:pPr>
                  <w:r>
                    <w:rPr>
                      <w:rFonts w:eastAsia="Times New Roman"/>
                    </w:rPr>
                    <w:t>8</w:t>
                  </w:r>
                </w:p>
              </w:tc>
              <w:tc>
                <w:tcPr>
                  <w:tcW w:w="1125" w:type="dxa"/>
                  <w:tcMar>
                    <w:right w:w="187" w:type="dxa"/>
                  </w:tcMar>
                  <w:vAlign w:val="center"/>
                  <w:hideMark/>
                </w:tcPr>
                <w:p w14:paraId="09A5C71B" w14:textId="77777777" w:rsidR="008F20B5" w:rsidRDefault="008F20B5" w:rsidP="00000FE0">
                  <w:pPr>
                    <w:jc w:val="right"/>
                    <w:rPr>
                      <w:rFonts w:eastAsia="Times New Roman"/>
                    </w:rPr>
                  </w:pPr>
                  <w:r>
                    <w:rPr>
                      <w:rFonts w:eastAsia="Times New Roman"/>
                    </w:rPr>
                    <w:t>0.118</w:t>
                  </w:r>
                </w:p>
              </w:tc>
              <w:tc>
                <w:tcPr>
                  <w:tcW w:w="699" w:type="dxa"/>
                  <w:tcMar>
                    <w:right w:w="144" w:type="dxa"/>
                  </w:tcMar>
                  <w:vAlign w:val="center"/>
                  <w:hideMark/>
                </w:tcPr>
                <w:p w14:paraId="37D4160D" w14:textId="77777777" w:rsidR="008F20B5" w:rsidRDefault="008F20B5" w:rsidP="00000FE0">
                  <w:pPr>
                    <w:jc w:val="right"/>
                    <w:rPr>
                      <w:rFonts w:eastAsia="Times New Roman"/>
                    </w:rPr>
                  </w:pPr>
                  <w:r>
                    <w:rPr>
                      <w:rFonts w:eastAsia="Times New Roman"/>
                    </w:rPr>
                    <w:t>8.14</w:t>
                  </w:r>
                </w:p>
              </w:tc>
            </w:tr>
            <w:tr w:rsidR="008F20B5" w14:paraId="318EFEC5" w14:textId="77777777" w:rsidTr="00000FE0">
              <w:trPr>
                <w:jc w:val="center"/>
              </w:trPr>
              <w:tc>
                <w:tcPr>
                  <w:tcW w:w="1006" w:type="dxa"/>
                  <w:vAlign w:val="center"/>
                  <w:hideMark/>
                </w:tcPr>
                <w:p w14:paraId="718E7606" w14:textId="77777777" w:rsidR="008F20B5" w:rsidRDefault="008F20B5" w:rsidP="00000FE0">
                  <w:pPr>
                    <w:jc w:val="center"/>
                    <w:rPr>
                      <w:rFonts w:eastAsia="Times New Roman"/>
                    </w:rPr>
                  </w:pPr>
                  <w:r>
                    <w:rPr>
                      <w:rFonts w:eastAsia="Times New Roman"/>
                    </w:rPr>
                    <w:t>9</w:t>
                  </w:r>
                </w:p>
              </w:tc>
              <w:tc>
                <w:tcPr>
                  <w:tcW w:w="1125" w:type="dxa"/>
                  <w:tcMar>
                    <w:right w:w="187" w:type="dxa"/>
                  </w:tcMar>
                  <w:vAlign w:val="center"/>
                  <w:hideMark/>
                </w:tcPr>
                <w:p w14:paraId="0152A6DD" w14:textId="77777777" w:rsidR="008F20B5" w:rsidRDefault="008F20B5" w:rsidP="00000FE0">
                  <w:pPr>
                    <w:jc w:val="right"/>
                    <w:rPr>
                      <w:rFonts w:eastAsia="Times New Roman"/>
                    </w:rPr>
                  </w:pPr>
                  <w:r>
                    <w:rPr>
                      <w:rFonts w:eastAsia="Times New Roman"/>
                    </w:rPr>
                    <w:t>0.414</w:t>
                  </w:r>
                </w:p>
              </w:tc>
              <w:tc>
                <w:tcPr>
                  <w:tcW w:w="699" w:type="dxa"/>
                  <w:tcMar>
                    <w:right w:w="144" w:type="dxa"/>
                  </w:tcMar>
                  <w:vAlign w:val="center"/>
                  <w:hideMark/>
                </w:tcPr>
                <w:p w14:paraId="5AD8284D" w14:textId="77777777" w:rsidR="008F20B5" w:rsidRDefault="008F20B5" w:rsidP="00000FE0">
                  <w:pPr>
                    <w:jc w:val="right"/>
                    <w:rPr>
                      <w:rFonts w:eastAsia="Times New Roman"/>
                    </w:rPr>
                  </w:pPr>
                  <w:r>
                    <w:rPr>
                      <w:rFonts w:eastAsia="Times New Roman"/>
                    </w:rPr>
                    <w:t>9.83</w:t>
                  </w:r>
                </w:p>
              </w:tc>
            </w:tr>
            <w:tr w:rsidR="008F20B5" w14:paraId="7E744AE3" w14:textId="77777777" w:rsidTr="00000FE0">
              <w:trPr>
                <w:jc w:val="center"/>
              </w:trPr>
              <w:tc>
                <w:tcPr>
                  <w:tcW w:w="1006" w:type="dxa"/>
                  <w:vAlign w:val="center"/>
                  <w:hideMark/>
                </w:tcPr>
                <w:p w14:paraId="55D0A6FA" w14:textId="77777777" w:rsidR="008F20B5" w:rsidRDefault="008F20B5" w:rsidP="00000FE0">
                  <w:pPr>
                    <w:jc w:val="center"/>
                    <w:rPr>
                      <w:rFonts w:eastAsia="Times New Roman"/>
                    </w:rPr>
                  </w:pPr>
                  <w:r>
                    <w:rPr>
                      <w:rFonts w:eastAsia="Times New Roman"/>
                    </w:rPr>
                    <w:t>11</w:t>
                  </w:r>
                </w:p>
              </w:tc>
              <w:tc>
                <w:tcPr>
                  <w:tcW w:w="1125" w:type="dxa"/>
                  <w:tcMar>
                    <w:right w:w="187" w:type="dxa"/>
                  </w:tcMar>
                  <w:vAlign w:val="center"/>
                  <w:hideMark/>
                </w:tcPr>
                <w:p w14:paraId="40A2B5BD" w14:textId="77777777" w:rsidR="008F20B5" w:rsidRDefault="008F20B5" w:rsidP="00000FE0">
                  <w:pPr>
                    <w:jc w:val="right"/>
                    <w:rPr>
                      <w:rFonts w:eastAsia="Times New Roman"/>
                    </w:rPr>
                  </w:pPr>
                  <w:r>
                    <w:rPr>
                      <w:rFonts w:eastAsia="Times New Roman"/>
                    </w:rPr>
                    <w:t>-0.297</w:t>
                  </w:r>
                </w:p>
              </w:tc>
              <w:tc>
                <w:tcPr>
                  <w:tcW w:w="699" w:type="dxa"/>
                  <w:tcMar>
                    <w:right w:w="144" w:type="dxa"/>
                  </w:tcMar>
                  <w:vAlign w:val="center"/>
                  <w:hideMark/>
                </w:tcPr>
                <w:p w14:paraId="3D22E33C" w14:textId="77777777" w:rsidR="008F20B5" w:rsidRDefault="008F20B5" w:rsidP="00000FE0">
                  <w:pPr>
                    <w:jc w:val="right"/>
                    <w:rPr>
                      <w:rFonts w:eastAsia="Times New Roman"/>
                    </w:rPr>
                  </w:pPr>
                  <w:r>
                    <w:rPr>
                      <w:rFonts w:eastAsia="Times New Roman"/>
                    </w:rPr>
                    <w:t>3.70</w:t>
                  </w:r>
                </w:p>
              </w:tc>
            </w:tr>
            <w:tr w:rsidR="008F20B5" w14:paraId="4B620652" w14:textId="77777777" w:rsidTr="00000FE0">
              <w:trPr>
                <w:jc w:val="center"/>
              </w:trPr>
              <w:tc>
                <w:tcPr>
                  <w:tcW w:w="1006" w:type="dxa"/>
                  <w:vAlign w:val="center"/>
                  <w:hideMark/>
                </w:tcPr>
                <w:p w14:paraId="4E69DB5A" w14:textId="77777777" w:rsidR="008F20B5" w:rsidRDefault="008F20B5" w:rsidP="00000FE0">
                  <w:pPr>
                    <w:jc w:val="center"/>
                    <w:rPr>
                      <w:rFonts w:eastAsia="Times New Roman"/>
                    </w:rPr>
                  </w:pPr>
                  <w:r>
                    <w:rPr>
                      <w:rFonts w:eastAsia="Times New Roman"/>
                    </w:rPr>
                    <w:t>13</w:t>
                  </w:r>
                </w:p>
              </w:tc>
              <w:tc>
                <w:tcPr>
                  <w:tcW w:w="1125" w:type="dxa"/>
                  <w:tcMar>
                    <w:right w:w="187" w:type="dxa"/>
                  </w:tcMar>
                  <w:vAlign w:val="center"/>
                  <w:hideMark/>
                </w:tcPr>
                <w:p w14:paraId="4E10F352" w14:textId="77777777" w:rsidR="008F20B5" w:rsidRDefault="008F20B5" w:rsidP="00000FE0">
                  <w:pPr>
                    <w:jc w:val="right"/>
                    <w:rPr>
                      <w:rFonts w:eastAsia="Times New Roman"/>
                    </w:rPr>
                  </w:pPr>
                  <w:r>
                    <w:rPr>
                      <w:rFonts w:eastAsia="Times New Roman"/>
                    </w:rPr>
                    <w:t>0.512</w:t>
                  </w:r>
                </w:p>
              </w:tc>
              <w:tc>
                <w:tcPr>
                  <w:tcW w:w="699" w:type="dxa"/>
                  <w:tcMar>
                    <w:right w:w="144" w:type="dxa"/>
                  </w:tcMar>
                  <w:vAlign w:val="center"/>
                  <w:hideMark/>
                </w:tcPr>
                <w:p w14:paraId="7B5372A4" w14:textId="77777777" w:rsidR="008F20B5" w:rsidRDefault="008F20B5" w:rsidP="00000FE0">
                  <w:pPr>
                    <w:jc w:val="right"/>
                    <w:rPr>
                      <w:rFonts w:eastAsia="Times New Roman"/>
                    </w:rPr>
                  </w:pPr>
                  <w:r>
                    <w:rPr>
                      <w:rFonts w:eastAsia="Times New Roman"/>
                    </w:rPr>
                    <w:t>10.37</w:t>
                  </w:r>
                </w:p>
              </w:tc>
            </w:tr>
            <w:tr w:rsidR="008F20B5" w14:paraId="6C5C2F3F" w14:textId="77777777" w:rsidTr="00000FE0">
              <w:trPr>
                <w:jc w:val="center"/>
              </w:trPr>
              <w:tc>
                <w:tcPr>
                  <w:tcW w:w="1006" w:type="dxa"/>
                  <w:vAlign w:val="center"/>
                  <w:hideMark/>
                </w:tcPr>
                <w:p w14:paraId="0A9964AA" w14:textId="77777777" w:rsidR="008F20B5" w:rsidRDefault="008F20B5" w:rsidP="00000FE0">
                  <w:pPr>
                    <w:jc w:val="center"/>
                    <w:rPr>
                      <w:rFonts w:eastAsia="Times New Roman"/>
                    </w:rPr>
                  </w:pPr>
                  <w:r>
                    <w:rPr>
                      <w:rFonts w:eastAsia="Times New Roman"/>
                    </w:rPr>
                    <w:t>15</w:t>
                  </w:r>
                </w:p>
              </w:tc>
              <w:tc>
                <w:tcPr>
                  <w:tcW w:w="1125" w:type="dxa"/>
                  <w:tcMar>
                    <w:right w:w="187" w:type="dxa"/>
                  </w:tcMar>
                  <w:vAlign w:val="center"/>
                  <w:hideMark/>
                </w:tcPr>
                <w:p w14:paraId="39B77E50" w14:textId="77777777" w:rsidR="008F20B5" w:rsidRDefault="008F20B5" w:rsidP="00000FE0">
                  <w:pPr>
                    <w:jc w:val="right"/>
                    <w:rPr>
                      <w:rFonts w:eastAsia="Times New Roman"/>
                    </w:rPr>
                  </w:pPr>
                  <w:r>
                    <w:rPr>
                      <w:rFonts w:eastAsia="Times New Roman"/>
                    </w:rPr>
                    <w:t>0.197</w:t>
                  </w:r>
                </w:p>
              </w:tc>
              <w:tc>
                <w:tcPr>
                  <w:tcW w:w="699" w:type="dxa"/>
                  <w:tcMar>
                    <w:right w:w="144" w:type="dxa"/>
                  </w:tcMar>
                  <w:vAlign w:val="center"/>
                  <w:hideMark/>
                </w:tcPr>
                <w:p w14:paraId="4F759183" w14:textId="77777777" w:rsidR="008F20B5" w:rsidRDefault="008F20B5" w:rsidP="00000FE0">
                  <w:pPr>
                    <w:jc w:val="right"/>
                    <w:rPr>
                      <w:rFonts w:eastAsia="Times New Roman"/>
                    </w:rPr>
                  </w:pPr>
                  <w:r>
                    <w:rPr>
                      <w:rFonts w:eastAsia="Times New Roman"/>
                    </w:rPr>
                    <w:t>8.56</w:t>
                  </w:r>
                </w:p>
              </w:tc>
            </w:tr>
            <w:tr w:rsidR="008F20B5" w14:paraId="0A088AFA" w14:textId="77777777" w:rsidTr="00000FE0">
              <w:trPr>
                <w:jc w:val="center"/>
              </w:trPr>
              <w:tc>
                <w:tcPr>
                  <w:tcW w:w="1006" w:type="dxa"/>
                  <w:vAlign w:val="center"/>
                  <w:hideMark/>
                </w:tcPr>
                <w:p w14:paraId="278D69DE" w14:textId="77777777" w:rsidR="008F20B5" w:rsidRDefault="008F20B5" w:rsidP="00000FE0">
                  <w:pPr>
                    <w:jc w:val="center"/>
                    <w:rPr>
                      <w:rFonts w:eastAsia="Times New Roman"/>
                    </w:rPr>
                  </w:pPr>
                  <w:r>
                    <w:rPr>
                      <w:rFonts w:eastAsia="Times New Roman"/>
                    </w:rPr>
                    <w:t>17</w:t>
                  </w:r>
                </w:p>
              </w:tc>
              <w:tc>
                <w:tcPr>
                  <w:tcW w:w="1125" w:type="dxa"/>
                  <w:tcMar>
                    <w:right w:w="187" w:type="dxa"/>
                  </w:tcMar>
                  <w:vAlign w:val="center"/>
                  <w:hideMark/>
                </w:tcPr>
                <w:p w14:paraId="7723255D" w14:textId="77777777" w:rsidR="008F20B5" w:rsidRDefault="008F20B5" w:rsidP="00000FE0">
                  <w:pPr>
                    <w:jc w:val="right"/>
                    <w:rPr>
                      <w:rFonts w:eastAsia="Times New Roman"/>
                    </w:rPr>
                  </w:pPr>
                  <w:r>
                    <w:rPr>
                      <w:rFonts w:eastAsia="Times New Roman"/>
                    </w:rPr>
                    <w:t>-0.289</w:t>
                  </w:r>
                </w:p>
              </w:tc>
              <w:tc>
                <w:tcPr>
                  <w:tcW w:w="699" w:type="dxa"/>
                  <w:tcMar>
                    <w:right w:w="144" w:type="dxa"/>
                  </w:tcMar>
                  <w:vAlign w:val="center"/>
                  <w:hideMark/>
                </w:tcPr>
                <w:p w14:paraId="1A5D5813" w14:textId="77777777" w:rsidR="008F20B5" w:rsidRDefault="008F20B5" w:rsidP="00000FE0">
                  <w:pPr>
                    <w:jc w:val="right"/>
                    <w:rPr>
                      <w:rFonts w:eastAsia="Times New Roman"/>
                    </w:rPr>
                  </w:pPr>
                  <w:r>
                    <w:rPr>
                      <w:rFonts w:eastAsia="Times New Roman"/>
                    </w:rPr>
                    <w:t>4.29</w:t>
                  </w:r>
                </w:p>
              </w:tc>
            </w:tr>
            <w:tr w:rsidR="008F20B5" w14:paraId="5A75715C" w14:textId="77777777" w:rsidTr="00000FE0">
              <w:trPr>
                <w:jc w:val="center"/>
              </w:trPr>
              <w:tc>
                <w:tcPr>
                  <w:tcW w:w="1006" w:type="dxa"/>
                  <w:vAlign w:val="center"/>
                  <w:hideMark/>
                </w:tcPr>
                <w:p w14:paraId="04C84389" w14:textId="77777777" w:rsidR="008F20B5" w:rsidRDefault="008F20B5" w:rsidP="00000FE0">
                  <w:pPr>
                    <w:jc w:val="center"/>
                    <w:rPr>
                      <w:rFonts w:eastAsia="Times New Roman"/>
                    </w:rPr>
                  </w:pPr>
                  <w:r>
                    <w:rPr>
                      <w:rFonts w:eastAsia="Times New Roman"/>
                    </w:rPr>
                    <w:t>18</w:t>
                  </w:r>
                </w:p>
              </w:tc>
              <w:tc>
                <w:tcPr>
                  <w:tcW w:w="1125" w:type="dxa"/>
                  <w:tcMar>
                    <w:right w:w="187" w:type="dxa"/>
                  </w:tcMar>
                  <w:vAlign w:val="center"/>
                  <w:hideMark/>
                </w:tcPr>
                <w:p w14:paraId="11D3806A" w14:textId="77777777" w:rsidR="008F20B5" w:rsidRDefault="008F20B5" w:rsidP="00000FE0">
                  <w:pPr>
                    <w:jc w:val="right"/>
                    <w:rPr>
                      <w:rFonts w:eastAsia="Times New Roman"/>
                    </w:rPr>
                  </w:pPr>
                  <w:r>
                    <w:rPr>
                      <w:rFonts w:eastAsia="Times New Roman"/>
                    </w:rPr>
                    <w:t>0.307</w:t>
                  </w:r>
                </w:p>
              </w:tc>
              <w:tc>
                <w:tcPr>
                  <w:tcW w:w="699" w:type="dxa"/>
                  <w:tcMar>
                    <w:right w:w="144" w:type="dxa"/>
                  </w:tcMar>
                  <w:vAlign w:val="center"/>
                  <w:hideMark/>
                </w:tcPr>
                <w:p w14:paraId="79F22B56" w14:textId="77777777" w:rsidR="008F20B5" w:rsidRDefault="008F20B5" w:rsidP="00000FE0">
                  <w:pPr>
                    <w:jc w:val="right"/>
                    <w:rPr>
                      <w:rFonts w:eastAsia="Times New Roman"/>
                    </w:rPr>
                  </w:pPr>
                  <w:r>
                    <w:rPr>
                      <w:rFonts w:eastAsia="Times New Roman"/>
                    </w:rPr>
                    <w:t>8.97</w:t>
                  </w:r>
                </w:p>
              </w:tc>
            </w:tr>
          </w:tbl>
          <w:p w14:paraId="35FF9260" w14:textId="77777777" w:rsidR="008F20B5" w:rsidRDefault="008F20B5" w:rsidP="006C3FB8">
            <w:pPr>
              <w:pStyle w:val="NormalWeb"/>
              <w:spacing w:before="0" w:beforeAutospacing="0" w:after="0" w:afterAutospacing="0"/>
              <w:jc w:val="both"/>
            </w:pPr>
          </w:p>
        </w:tc>
        <w:tc>
          <w:tcPr>
            <w:tcW w:w="3016" w:type="dxa"/>
          </w:tcPr>
          <w:tbl>
            <w:tblPr>
              <w:tblW w:w="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2"/>
              <w:gridCol w:w="1139"/>
              <w:gridCol w:w="699"/>
            </w:tblGrid>
            <w:tr w:rsidR="008F20B5" w14:paraId="3A161301" w14:textId="77777777" w:rsidTr="00000FE0">
              <w:trPr>
                <w:jc w:val="center"/>
              </w:trPr>
              <w:tc>
                <w:tcPr>
                  <w:tcW w:w="990" w:type="dxa"/>
                  <w:vAlign w:val="center"/>
                  <w:hideMark/>
                </w:tcPr>
                <w:p w14:paraId="54F484B9" w14:textId="77777777" w:rsidR="008F20B5" w:rsidRPr="00DE1911" w:rsidRDefault="008F20B5" w:rsidP="00000FE0">
                  <w:pPr>
                    <w:jc w:val="center"/>
                    <w:rPr>
                      <w:rFonts w:eastAsia="Times New Roman"/>
                      <w:bCs/>
                    </w:rPr>
                  </w:pPr>
                  <w:r w:rsidRPr="00DE1911">
                    <w:rPr>
                      <w:rFonts w:eastAsia="Times New Roman"/>
                      <w:bCs/>
                    </w:rPr>
                    <w:t>Eggen Number</w:t>
                  </w:r>
                </w:p>
              </w:tc>
              <w:tc>
                <w:tcPr>
                  <w:tcW w:w="1250" w:type="dxa"/>
                  <w:vAlign w:val="center"/>
                  <w:hideMark/>
                </w:tcPr>
                <w:p w14:paraId="43949236" w14:textId="77777777" w:rsidR="008F20B5" w:rsidRDefault="003718CE" w:rsidP="00000FE0">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pg</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m:oMathPara>
                </w:p>
              </w:tc>
              <w:tc>
                <w:tcPr>
                  <w:tcW w:w="550" w:type="dxa"/>
                  <w:vAlign w:val="center"/>
                  <w:hideMark/>
                </w:tcPr>
                <w:p w14:paraId="35B9F5C3" w14:textId="77777777" w:rsidR="008F20B5" w:rsidRDefault="003718CE" w:rsidP="00000FE0">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w:rPr>
                              <w:rFonts w:ascii="Cambria Math" w:hAnsi="Cambria Math"/>
                            </w:rPr>
                            <m:t>m</m:t>
                          </m:r>
                        </m:e>
                        <m:sub>
                          <m:r>
                            <w:rPr>
                              <w:rFonts w:ascii="Cambria Math" w:hAnsi="Cambria Math"/>
                            </w:rPr>
                            <m:t>V</m:t>
                          </m:r>
                        </m:sub>
                      </m:sSub>
                    </m:oMath>
                  </m:oMathPara>
                </w:p>
              </w:tc>
            </w:tr>
            <w:tr w:rsidR="008F20B5" w14:paraId="4F5DCF82" w14:textId="77777777" w:rsidTr="00000FE0">
              <w:trPr>
                <w:jc w:val="center"/>
              </w:trPr>
              <w:tc>
                <w:tcPr>
                  <w:tcW w:w="990" w:type="dxa"/>
                  <w:vAlign w:val="center"/>
                  <w:hideMark/>
                </w:tcPr>
                <w:p w14:paraId="7BE3ED0B" w14:textId="77777777" w:rsidR="008F20B5" w:rsidRDefault="008F20B5" w:rsidP="00000FE0">
                  <w:pPr>
                    <w:jc w:val="center"/>
                    <w:rPr>
                      <w:rFonts w:eastAsia="Times New Roman"/>
                    </w:rPr>
                  </w:pPr>
                  <w:r>
                    <w:rPr>
                      <w:rFonts w:eastAsia="Times New Roman"/>
                    </w:rPr>
                    <w:t>20</w:t>
                  </w:r>
                </w:p>
              </w:tc>
              <w:tc>
                <w:tcPr>
                  <w:tcW w:w="1250" w:type="dxa"/>
                  <w:tcMar>
                    <w:right w:w="187" w:type="dxa"/>
                  </w:tcMar>
                  <w:vAlign w:val="center"/>
                  <w:hideMark/>
                </w:tcPr>
                <w:p w14:paraId="7209BD79" w14:textId="77777777" w:rsidR="008F20B5" w:rsidRDefault="008F20B5" w:rsidP="00000FE0">
                  <w:pPr>
                    <w:jc w:val="right"/>
                    <w:rPr>
                      <w:rFonts w:eastAsia="Times New Roman"/>
                    </w:rPr>
                  </w:pPr>
                  <w:r>
                    <w:rPr>
                      <w:rFonts w:eastAsia="Times New Roman"/>
                    </w:rPr>
                    <w:t>0.211</w:t>
                  </w:r>
                </w:p>
              </w:tc>
              <w:tc>
                <w:tcPr>
                  <w:tcW w:w="550" w:type="dxa"/>
                  <w:tcMar>
                    <w:right w:w="144" w:type="dxa"/>
                  </w:tcMar>
                  <w:vAlign w:val="center"/>
                  <w:hideMark/>
                </w:tcPr>
                <w:p w14:paraId="7AB6BC2C" w14:textId="77777777" w:rsidR="008F20B5" w:rsidRDefault="008F20B5" w:rsidP="00000FE0">
                  <w:pPr>
                    <w:jc w:val="right"/>
                    <w:rPr>
                      <w:rFonts w:eastAsia="Times New Roman"/>
                    </w:rPr>
                  </w:pPr>
                  <w:r>
                    <w:rPr>
                      <w:rFonts w:eastAsia="Times New Roman"/>
                    </w:rPr>
                    <w:t>8.58</w:t>
                  </w:r>
                </w:p>
              </w:tc>
            </w:tr>
            <w:tr w:rsidR="008F20B5" w14:paraId="2EAF083F" w14:textId="77777777" w:rsidTr="00000FE0">
              <w:trPr>
                <w:jc w:val="center"/>
              </w:trPr>
              <w:tc>
                <w:tcPr>
                  <w:tcW w:w="990" w:type="dxa"/>
                  <w:vAlign w:val="center"/>
                  <w:hideMark/>
                </w:tcPr>
                <w:p w14:paraId="5CEE7AE0" w14:textId="77777777" w:rsidR="008F20B5" w:rsidRDefault="008F20B5" w:rsidP="00000FE0">
                  <w:pPr>
                    <w:jc w:val="center"/>
                    <w:rPr>
                      <w:rFonts w:eastAsia="Times New Roman"/>
                    </w:rPr>
                  </w:pPr>
                  <w:r>
                    <w:rPr>
                      <w:rFonts w:eastAsia="Times New Roman"/>
                    </w:rPr>
                    <w:t>21</w:t>
                  </w:r>
                </w:p>
              </w:tc>
              <w:tc>
                <w:tcPr>
                  <w:tcW w:w="1250" w:type="dxa"/>
                  <w:tcMar>
                    <w:right w:w="187" w:type="dxa"/>
                  </w:tcMar>
                  <w:vAlign w:val="center"/>
                  <w:hideMark/>
                </w:tcPr>
                <w:p w14:paraId="43ECDC9C" w14:textId="77777777" w:rsidR="008F20B5" w:rsidRDefault="008F20B5" w:rsidP="00000FE0">
                  <w:pPr>
                    <w:jc w:val="right"/>
                    <w:rPr>
                      <w:rFonts w:eastAsia="Times New Roman"/>
                    </w:rPr>
                  </w:pPr>
                  <w:r>
                    <w:rPr>
                      <w:rFonts w:eastAsia="Times New Roman"/>
                    </w:rPr>
                    <w:t>0.487</w:t>
                  </w:r>
                </w:p>
              </w:tc>
              <w:tc>
                <w:tcPr>
                  <w:tcW w:w="550" w:type="dxa"/>
                  <w:tcMar>
                    <w:right w:w="144" w:type="dxa"/>
                  </w:tcMar>
                  <w:vAlign w:val="center"/>
                  <w:hideMark/>
                </w:tcPr>
                <w:p w14:paraId="70D82276" w14:textId="77777777" w:rsidR="008F20B5" w:rsidRDefault="008F20B5" w:rsidP="00000FE0">
                  <w:pPr>
                    <w:jc w:val="right"/>
                    <w:rPr>
                      <w:rFonts w:eastAsia="Times New Roman"/>
                    </w:rPr>
                  </w:pPr>
                  <w:r>
                    <w:rPr>
                      <w:rFonts w:eastAsia="Times New Roman"/>
                    </w:rPr>
                    <w:t>10.11</w:t>
                  </w:r>
                </w:p>
              </w:tc>
            </w:tr>
            <w:tr w:rsidR="008F20B5" w14:paraId="3C37B356" w14:textId="77777777" w:rsidTr="00000FE0">
              <w:trPr>
                <w:jc w:val="center"/>
              </w:trPr>
              <w:tc>
                <w:tcPr>
                  <w:tcW w:w="990" w:type="dxa"/>
                  <w:vAlign w:val="center"/>
                  <w:hideMark/>
                </w:tcPr>
                <w:p w14:paraId="0BDC2AA3" w14:textId="77777777" w:rsidR="008F20B5" w:rsidRDefault="008F20B5" w:rsidP="00000FE0">
                  <w:pPr>
                    <w:jc w:val="center"/>
                    <w:rPr>
                      <w:rFonts w:eastAsia="Times New Roman"/>
                    </w:rPr>
                  </w:pPr>
                  <w:r>
                    <w:rPr>
                      <w:rFonts w:eastAsia="Times New Roman"/>
                    </w:rPr>
                    <w:t>24</w:t>
                  </w:r>
                </w:p>
              </w:tc>
              <w:tc>
                <w:tcPr>
                  <w:tcW w:w="1250" w:type="dxa"/>
                  <w:tcMar>
                    <w:right w:w="187" w:type="dxa"/>
                  </w:tcMar>
                  <w:vAlign w:val="center"/>
                  <w:hideMark/>
                </w:tcPr>
                <w:p w14:paraId="185C6936" w14:textId="77777777" w:rsidR="008F20B5" w:rsidRDefault="008F20B5" w:rsidP="00000FE0">
                  <w:pPr>
                    <w:jc w:val="right"/>
                    <w:rPr>
                      <w:rFonts w:eastAsia="Times New Roman"/>
                    </w:rPr>
                  </w:pPr>
                  <w:r>
                    <w:rPr>
                      <w:rFonts w:eastAsia="Times New Roman"/>
                    </w:rPr>
                    <w:t>0.369</w:t>
                  </w:r>
                </w:p>
              </w:tc>
              <w:tc>
                <w:tcPr>
                  <w:tcW w:w="550" w:type="dxa"/>
                  <w:tcMar>
                    <w:right w:w="144" w:type="dxa"/>
                  </w:tcMar>
                  <w:vAlign w:val="center"/>
                  <w:hideMark/>
                </w:tcPr>
                <w:p w14:paraId="2C3D06B9" w14:textId="77777777" w:rsidR="008F20B5" w:rsidRDefault="008F20B5" w:rsidP="00000FE0">
                  <w:pPr>
                    <w:jc w:val="right"/>
                    <w:rPr>
                      <w:rFonts w:eastAsia="Times New Roman"/>
                    </w:rPr>
                  </w:pPr>
                  <w:r>
                    <w:rPr>
                      <w:rFonts w:eastAsia="Times New Roman"/>
                    </w:rPr>
                    <w:t>9.42</w:t>
                  </w:r>
                </w:p>
              </w:tc>
            </w:tr>
            <w:tr w:rsidR="008F20B5" w14:paraId="430AC8F8" w14:textId="77777777" w:rsidTr="00000FE0">
              <w:trPr>
                <w:jc w:val="center"/>
              </w:trPr>
              <w:tc>
                <w:tcPr>
                  <w:tcW w:w="990" w:type="dxa"/>
                  <w:vAlign w:val="center"/>
                  <w:hideMark/>
                </w:tcPr>
                <w:p w14:paraId="3FE7B2B3" w14:textId="77777777" w:rsidR="008F20B5" w:rsidRDefault="008F20B5" w:rsidP="00000FE0">
                  <w:pPr>
                    <w:jc w:val="center"/>
                    <w:rPr>
                      <w:rFonts w:eastAsia="Times New Roman"/>
                    </w:rPr>
                  </w:pPr>
                  <w:r>
                    <w:rPr>
                      <w:rFonts w:eastAsia="Times New Roman"/>
                    </w:rPr>
                    <w:t>28</w:t>
                  </w:r>
                </w:p>
              </w:tc>
              <w:tc>
                <w:tcPr>
                  <w:tcW w:w="1250" w:type="dxa"/>
                  <w:tcMar>
                    <w:right w:w="187" w:type="dxa"/>
                  </w:tcMar>
                  <w:vAlign w:val="center"/>
                  <w:hideMark/>
                </w:tcPr>
                <w:p w14:paraId="36BF494E" w14:textId="77777777" w:rsidR="008F20B5" w:rsidRDefault="008F20B5" w:rsidP="00000FE0">
                  <w:pPr>
                    <w:jc w:val="right"/>
                    <w:rPr>
                      <w:rFonts w:eastAsia="Times New Roman"/>
                    </w:rPr>
                  </w:pPr>
                  <w:r>
                    <w:rPr>
                      <w:rFonts w:eastAsia="Times New Roman"/>
                    </w:rPr>
                    <w:t>-0.197</w:t>
                  </w:r>
                </w:p>
              </w:tc>
              <w:tc>
                <w:tcPr>
                  <w:tcW w:w="550" w:type="dxa"/>
                  <w:tcMar>
                    <w:right w:w="144" w:type="dxa"/>
                  </w:tcMar>
                  <w:vAlign w:val="center"/>
                  <w:hideMark/>
                </w:tcPr>
                <w:p w14:paraId="636C0BBA" w14:textId="77777777" w:rsidR="008F20B5" w:rsidRDefault="008F20B5" w:rsidP="00000FE0">
                  <w:pPr>
                    <w:jc w:val="right"/>
                    <w:rPr>
                      <w:rFonts w:eastAsia="Times New Roman"/>
                    </w:rPr>
                  </w:pPr>
                  <w:r>
                    <w:rPr>
                      <w:rFonts w:eastAsia="Times New Roman"/>
                    </w:rPr>
                    <w:t>6.41</w:t>
                  </w:r>
                </w:p>
              </w:tc>
            </w:tr>
            <w:tr w:rsidR="008F20B5" w14:paraId="7EC107F7" w14:textId="77777777" w:rsidTr="00000FE0">
              <w:trPr>
                <w:jc w:val="center"/>
              </w:trPr>
              <w:tc>
                <w:tcPr>
                  <w:tcW w:w="990" w:type="dxa"/>
                  <w:vAlign w:val="center"/>
                  <w:hideMark/>
                </w:tcPr>
                <w:p w14:paraId="0FCCA93D" w14:textId="77777777" w:rsidR="008F20B5" w:rsidRDefault="008F20B5" w:rsidP="00000FE0">
                  <w:pPr>
                    <w:jc w:val="center"/>
                    <w:rPr>
                      <w:rFonts w:eastAsia="Times New Roman"/>
                    </w:rPr>
                  </w:pPr>
                  <w:r>
                    <w:rPr>
                      <w:rFonts w:eastAsia="Times New Roman"/>
                    </w:rPr>
                    <w:t>33</w:t>
                  </w:r>
                </w:p>
              </w:tc>
              <w:tc>
                <w:tcPr>
                  <w:tcW w:w="1250" w:type="dxa"/>
                  <w:tcMar>
                    <w:right w:w="187" w:type="dxa"/>
                  </w:tcMar>
                  <w:vAlign w:val="center"/>
                  <w:hideMark/>
                </w:tcPr>
                <w:p w14:paraId="39854627" w14:textId="77777777" w:rsidR="008F20B5" w:rsidRDefault="008F20B5" w:rsidP="00000FE0">
                  <w:pPr>
                    <w:jc w:val="right"/>
                    <w:rPr>
                      <w:rFonts w:eastAsia="Times New Roman"/>
                    </w:rPr>
                  </w:pPr>
                  <w:r>
                    <w:rPr>
                      <w:rFonts w:eastAsia="Times New Roman"/>
                    </w:rPr>
                    <w:t>-0.073</w:t>
                  </w:r>
                </w:p>
              </w:tc>
              <w:tc>
                <w:tcPr>
                  <w:tcW w:w="550" w:type="dxa"/>
                  <w:tcMar>
                    <w:right w:w="144" w:type="dxa"/>
                  </w:tcMar>
                  <w:vAlign w:val="center"/>
                  <w:hideMark/>
                </w:tcPr>
                <w:p w14:paraId="48E11A76" w14:textId="77777777" w:rsidR="008F20B5" w:rsidRDefault="008F20B5" w:rsidP="00000FE0">
                  <w:pPr>
                    <w:jc w:val="right"/>
                    <w:rPr>
                      <w:rFonts w:eastAsia="Times New Roman"/>
                    </w:rPr>
                  </w:pPr>
                  <w:r>
                    <w:rPr>
                      <w:rFonts w:eastAsia="Times New Roman"/>
                    </w:rPr>
                    <w:t>7.34</w:t>
                  </w:r>
                </w:p>
              </w:tc>
            </w:tr>
            <w:tr w:rsidR="008F20B5" w14:paraId="6D5B21AB" w14:textId="77777777" w:rsidTr="00000FE0">
              <w:trPr>
                <w:jc w:val="center"/>
              </w:trPr>
              <w:tc>
                <w:tcPr>
                  <w:tcW w:w="990" w:type="dxa"/>
                  <w:vAlign w:val="center"/>
                  <w:hideMark/>
                </w:tcPr>
                <w:p w14:paraId="4E5B8C89" w14:textId="77777777" w:rsidR="008F20B5" w:rsidRDefault="008F20B5" w:rsidP="00000FE0">
                  <w:pPr>
                    <w:jc w:val="center"/>
                    <w:rPr>
                      <w:rFonts w:eastAsia="Times New Roman"/>
                    </w:rPr>
                  </w:pPr>
                  <w:r>
                    <w:rPr>
                      <w:rFonts w:eastAsia="Times New Roman"/>
                    </w:rPr>
                    <w:t>34</w:t>
                  </w:r>
                </w:p>
              </w:tc>
              <w:tc>
                <w:tcPr>
                  <w:tcW w:w="1250" w:type="dxa"/>
                  <w:tcMar>
                    <w:right w:w="187" w:type="dxa"/>
                  </w:tcMar>
                  <w:vAlign w:val="center"/>
                  <w:hideMark/>
                </w:tcPr>
                <w:p w14:paraId="292B3CB6" w14:textId="77777777" w:rsidR="008F20B5" w:rsidRDefault="008F20B5" w:rsidP="00000FE0">
                  <w:pPr>
                    <w:jc w:val="right"/>
                    <w:rPr>
                      <w:rFonts w:eastAsia="Times New Roman"/>
                    </w:rPr>
                  </w:pPr>
                  <w:r>
                    <w:rPr>
                      <w:rFonts w:eastAsia="Times New Roman"/>
                    </w:rPr>
                    <w:t>0.209</w:t>
                  </w:r>
                </w:p>
              </w:tc>
              <w:tc>
                <w:tcPr>
                  <w:tcW w:w="550" w:type="dxa"/>
                  <w:tcMar>
                    <w:right w:w="144" w:type="dxa"/>
                  </w:tcMar>
                  <w:vAlign w:val="center"/>
                  <w:hideMark/>
                </w:tcPr>
                <w:p w14:paraId="7AC4DCE4" w14:textId="77777777" w:rsidR="008F20B5" w:rsidRDefault="008F20B5" w:rsidP="00000FE0">
                  <w:pPr>
                    <w:jc w:val="right"/>
                    <w:rPr>
                      <w:rFonts w:eastAsia="Times New Roman"/>
                    </w:rPr>
                  </w:pPr>
                  <w:r>
                    <w:rPr>
                      <w:rFonts w:eastAsia="Times New Roman"/>
                    </w:rPr>
                    <w:t>8.09</w:t>
                  </w:r>
                </w:p>
              </w:tc>
            </w:tr>
            <w:tr w:rsidR="008F20B5" w14:paraId="51C084B8" w14:textId="77777777" w:rsidTr="00000FE0">
              <w:trPr>
                <w:jc w:val="center"/>
              </w:trPr>
              <w:tc>
                <w:tcPr>
                  <w:tcW w:w="990" w:type="dxa"/>
                  <w:vAlign w:val="center"/>
                  <w:hideMark/>
                </w:tcPr>
                <w:p w14:paraId="5C278D4A" w14:textId="77777777" w:rsidR="008F20B5" w:rsidRDefault="008F20B5" w:rsidP="00000FE0">
                  <w:pPr>
                    <w:jc w:val="center"/>
                    <w:rPr>
                      <w:rFonts w:eastAsia="Times New Roman"/>
                    </w:rPr>
                  </w:pPr>
                  <w:r>
                    <w:rPr>
                      <w:rFonts w:eastAsia="Times New Roman"/>
                    </w:rPr>
                    <w:t>40</w:t>
                  </w:r>
                </w:p>
              </w:tc>
              <w:tc>
                <w:tcPr>
                  <w:tcW w:w="1250" w:type="dxa"/>
                  <w:tcMar>
                    <w:right w:w="187" w:type="dxa"/>
                  </w:tcMar>
                  <w:vAlign w:val="center"/>
                  <w:hideMark/>
                </w:tcPr>
                <w:p w14:paraId="74642692" w14:textId="77777777" w:rsidR="008F20B5" w:rsidRDefault="008F20B5" w:rsidP="00000FE0">
                  <w:pPr>
                    <w:jc w:val="right"/>
                    <w:rPr>
                      <w:rFonts w:eastAsia="Times New Roman"/>
                    </w:rPr>
                  </w:pPr>
                  <w:r>
                    <w:rPr>
                      <w:rFonts w:eastAsia="Times New Roman"/>
                    </w:rPr>
                    <w:t>-0.148</w:t>
                  </w:r>
                </w:p>
              </w:tc>
              <w:tc>
                <w:tcPr>
                  <w:tcW w:w="550" w:type="dxa"/>
                  <w:tcMar>
                    <w:right w:w="144" w:type="dxa"/>
                  </w:tcMar>
                  <w:vAlign w:val="center"/>
                  <w:hideMark/>
                </w:tcPr>
                <w:p w14:paraId="4128B550" w14:textId="77777777" w:rsidR="008F20B5" w:rsidRDefault="008F20B5" w:rsidP="00000FE0">
                  <w:pPr>
                    <w:jc w:val="right"/>
                    <w:rPr>
                      <w:rFonts w:eastAsia="Times New Roman"/>
                    </w:rPr>
                  </w:pPr>
                  <w:r>
                    <w:rPr>
                      <w:rFonts w:eastAsia="Times New Roman"/>
                    </w:rPr>
                    <w:t>6.81</w:t>
                  </w:r>
                </w:p>
              </w:tc>
            </w:tr>
            <w:tr w:rsidR="008F20B5" w14:paraId="5336E4D3" w14:textId="77777777" w:rsidTr="00000FE0">
              <w:trPr>
                <w:jc w:val="center"/>
              </w:trPr>
              <w:tc>
                <w:tcPr>
                  <w:tcW w:w="990" w:type="dxa"/>
                  <w:vAlign w:val="center"/>
                  <w:hideMark/>
                </w:tcPr>
                <w:p w14:paraId="61B06BB2" w14:textId="77777777" w:rsidR="008F20B5" w:rsidRDefault="008F20B5" w:rsidP="00000FE0">
                  <w:pPr>
                    <w:jc w:val="center"/>
                    <w:rPr>
                      <w:rFonts w:eastAsia="Times New Roman"/>
                    </w:rPr>
                  </w:pPr>
                  <w:r>
                    <w:rPr>
                      <w:rFonts w:eastAsia="Times New Roman"/>
                    </w:rPr>
                    <w:t>41</w:t>
                  </w:r>
                </w:p>
              </w:tc>
              <w:tc>
                <w:tcPr>
                  <w:tcW w:w="1250" w:type="dxa"/>
                  <w:tcMar>
                    <w:right w:w="187" w:type="dxa"/>
                  </w:tcMar>
                  <w:vAlign w:val="center"/>
                  <w:hideMark/>
                </w:tcPr>
                <w:p w14:paraId="4820783C" w14:textId="77777777" w:rsidR="008F20B5" w:rsidRDefault="008F20B5" w:rsidP="00000FE0">
                  <w:pPr>
                    <w:jc w:val="right"/>
                    <w:rPr>
                      <w:rFonts w:eastAsia="Times New Roman"/>
                    </w:rPr>
                  </w:pPr>
                  <w:r>
                    <w:rPr>
                      <w:rFonts w:eastAsia="Times New Roman"/>
                    </w:rPr>
                    <w:t>0.149</w:t>
                  </w:r>
                </w:p>
              </w:tc>
              <w:tc>
                <w:tcPr>
                  <w:tcW w:w="550" w:type="dxa"/>
                  <w:tcMar>
                    <w:right w:w="144" w:type="dxa"/>
                  </w:tcMar>
                  <w:vAlign w:val="center"/>
                  <w:hideMark/>
                </w:tcPr>
                <w:p w14:paraId="20B17735" w14:textId="77777777" w:rsidR="008F20B5" w:rsidRDefault="008F20B5" w:rsidP="00000FE0">
                  <w:pPr>
                    <w:jc w:val="right"/>
                    <w:rPr>
                      <w:rFonts w:eastAsia="Times New Roman"/>
                    </w:rPr>
                  </w:pPr>
                  <w:r>
                    <w:rPr>
                      <w:rFonts w:eastAsia="Times New Roman"/>
                    </w:rPr>
                    <w:t>8.37</w:t>
                  </w:r>
                </w:p>
              </w:tc>
            </w:tr>
            <w:tr w:rsidR="008F20B5" w14:paraId="43C14854" w14:textId="77777777" w:rsidTr="00000FE0">
              <w:trPr>
                <w:jc w:val="center"/>
              </w:trPr>
              <w:tc>
                <w:tcPr>
                  <w:tcW w:w="990" w:type="dxa"/>
                  <w:vAlign w:val="center"/>
                  <w:hideMark/>
                </w:tcPr>
                <w:p w14:paraId="7BF551CF" w14:textId="77777777" w:rsidR="008F20B5" w:rsidRDefault="008F20B5" w:rsidP="00000FE0">
                  <w:pPr>
                    <w:jc w:val="center"/>
                    <w:rPr>
                      <w:rFonts w:eastAsia="Times New Roman"/>
                    </w:rPr>
                  </w:pPr>
                  <w:r>
                    <w:rPr>
                      <w:rFonts w:eastAsia="Times New Roman"/>
                    </w:rPr>
                    <w:t>43</w:t>
                  </w:r>
                </w:p>
              </w:tc>
              <w:tc>
                <w:tcPr>
                  <w:tcW w:w="1250" w:type="dxa"/>
                  <w:tcMar>
                    <w:right w:w="187" w:type="dxa"/>
                  </w:tcMar>
                  <w:vAlign w:val="center"/>
                  <w:hideMark/>
                </w:tcPr>
                <w:p w14:paraId="0D506644" w14:textId="77777777" w:rsidR="008F20B5" w:rsidRDefault="008F20B5" w:rsidP="00000FE0">
                  <w:pPr>
                    <w:jc w:val="right"/>
                    <w:rPr>
                      <w:rFonts w:eastAsia="Times New Roman"/>
                    </w:rPr>
                  </w:pPr>
                  <w:r>
                    <w:rPr>
                      <w:rFonts w:eastAsia="Times New Roman"/>
                    </w:rPr>
                    <w:t>-0.140</w:t>
                  </w:r>
                </w:p>
              </w:tc>
              <w:tc>
                <w:tcPr>
                  <w:tcW w:w="550" w:type="dxa"/>
                  <w:tcMar>
                    <w:right w:w="144" w:type="dxa"/>
                  </w:tcMar>
                  <w:vAlign w:val="center"/>
                  <w:hideMark/>
                </w:tcPr>
                <w:p w14:paraId="6070001D" w14:textId="77777777" w:rsidR="008F20B5" w:rsidRDefault="008F20B5" w:rsidP="00000FE0">
                  <w:pPr>
                    <w:jc w:val="right"/>
                    <w:rPr>
                      <w:rFonts w:eastAsia="Times New Roman"/>
                    </w:rPr>
                  </w:pPr>
                  <w:r>
                    <w:rPr>
                      <w:rFonts w:eastAsia="Times New Roman"/>
                    </w:rPr>
                    <w:t>6.98</w:t>
                  </w:r>
                </w:p>
              </w:tc>
            </w:tr>
            <w:tr w:rsidR="008F20B5" w14:paraId="3E698E30" w14:textId="77777777" w:rsidTr="00000FE0">
              <w:trPr>
                <w:jc w:val="center"/>
              </w:trPr>
              <w:tc>
                <w:tcPr>
                  <w:tcW w:w="990" w:type="dxa"/>
                  <w:vAlign w:val="center"/>
                  <w:hideMark/>
                </w:tcPr>
                <w:p w14:paraId="690098A7" w14:textId="77777777" w:rsidR="008F20B5" w:rsidRDefault="008F20B5" w:rsidP="00000FE0">
                  <w:pPr>
                    <w:jc w:val="center"/>
                    <w:rPr>
                      <w:rFonts w:eastAsia="Times New Roman"/>
                    </w:rPr>
                  </w:pPr>
                  <w:r>
                    <w:rPr>
                      <w:rFonts w:eastAsia="Times New Roman"/>
                    </w:rPr>
                    <w:t>46</w:t>
                  </w:r>
                </w:p>
              </w:tc>
              <w:tc>
                <w:tcPr>
                  <w:tcW w:w="1250" w:type="dxa"/>
                  <w:tcMar>
                    <w:right w:w="187" w:type="dxa"/>
                  </w:tcMar>
                  <w:vAlign w:val="center"/>
                  <w:hideMark/>
                </w:tcPr>
                <w:p w14:paraId="56ED2C36" w14:textId="77777777" w:rsidR="008F20B5" w:rsidRDefault="008F20B5" w:rsidP="00000FE0">
                  <w:pPr>
                    <w:jc w:val="right"/>
                    <w:rPr>
                      <w:rFonts w:eastAsia="Times New Roman"/>
                    </w:rPr>
                  </w:pPr>
                  <w:r>
                    <w:rPr>
                      <w:rFonts w:eastAsia="Times New Roman"/>
                    </w:rPr>
                    <w:t>-0.001</w:t>
                  </w:r>
                </w:p>
              </w:tc>
              <w:tc>
                <w:tcPr>
                  <w:tcW w:w="550" w:type="dxa"/>
                  <w:tcMar>
                    <w:right w:w="144" w:type="dxa"/>
                  </w:tcMar>
                  <w:vAlign w:val="center"/>
                  <w:hideMark/>
                </w:tcPr>
                <w:p w14:paraId="63C602E2" w14:textId="77777777" w:rsidR="008F20B5" w:rsidRDefault="008F20B5" w:rsidP="00000FE0">
                  <w:pPr>
                    <w:jc w:val="right"/>
                    <w:rPr>
                      <w:rFonts w:eastAsia="Times New Roman"/>
                    </w:rPr>
                  </w:pPr>
                  <w:r>
                    <w:rPr>
                      <w:rFonts w:eastAsia="Times New Roman"/>
                    </w:rPr>
                    <w:t>7.75</w:t>
                  </w:r>
                </w:p>
              </w:tc>
            </w:tr>
          </w:tbl>
          <w:p w14:paraId="289F4A2A" w14:textId="77777777" w:rsidR="008F20B5" w:rsidRDefault="008F20B5" w:rsidP="006C3FB8">
            <w:pPr>
              <w:pStyle w:val="NormalWeb"/>
              <w:spacing w:before="0" w:beforeAutospacing="0" w:after="0" w:afterAutospacing="0"/>
              <w:jc w:val="both"/>
            </w:pPr>
          </w:p>
        </w:tc>
        <w:tc>
          <w:tcPr>
            <w:tcW w:w="2119" w:type="dxa"/>
            <w:vAlign w:val="bottom"/>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750"/>
              <w:gridCol w:w="677"/>
            </w:tblGrid>
            <w:tr w:rsidR="008F20B5" w14:paraId="3435B674"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2BE39DDE" w14:textId="77777777" w:rsidR="008F20B5" w:rsidRPr="00DE1911" w:rsidRDefault="008F20B5" w:rsidP="008F20B5">
                  <w:pPr>
                    <w:jc w:val="center"/>
                    <w:rPr>
                      <w:rFonts w:eastAsia="Times New Roman"/>
                      <w:bCs/>
                    </w:rPr>
                  </w:pPr>
                  <w:r>
                    <w:rPr>
                      <w:rFonts w:eastAsia="Times New Roman"/>
                      <w:bCs/>
                    </w:rPr>
                    <w:t>#</w:t>
                  </w:r>
                </w:p>
              </w:tc>
              <w:tc>
                <w:tcPr>
                  <w:tcW w:w="750" w:type="dxa"/>
                  <w:tcBorders>
                    <w:top w:val="outset" w:sz="6" w:space="0" w:color="auto"/>
                    <w:left w:val="outset" w:sz="6" w:space="0" w:color="auto"/>
                    <w:bottom w:val="outset" w:sz="6" w:space="0" w:color="auto"/>
                    <w:right w:val="outset" w:sz="6" w:space="0" w:color="auto"/>
                  </w:tcBorders>
                  <w:vAlign w:val="center"/>
                  <w:hideMark/>
                </w:tcPr>
                <w:p w14:paraId="562C2264" w14:textId="77777777" w:rsidR="008F20B5" w:rsidRPr="00DE1911" w:rsidRDefault="008F20B5" w:rsidP="008F20B5">
                  <w:pPr>
                    <w:jc w:val="center"/>
                    <w:rPr>
                      <w:rFonts w:eastAsia="Times New Roman"/>
                      <w:bCs/>
                    </w:rPr>
                  </w:pPr>
                  <w:r w:rsidRPr="00DE1911">
                    <w:rPr>
                      <w:rFonts w:eastAsia="Times New Roman"/>
                      <w:bCs/>
                    </w:rPr>
                    <w:t>B – V</w:t>
                  </w:r>
                </w:p>
              </w:tc>
              <w:tc>
                <w:tcPr>
                  <w:tcW w:w="677" w:type="dxa"/>
                  <w:tcBorders>
                    <w:top w:val="outset" w:sz="6" w:space="0" w:color="auto"/>
                    <w:left w:val="outset" w:sz="6" w:space="0" w:color="auto"/>
                    <w:bottom w:val="outset" w:sz="6" w:space="0" w:color="auto"/>
                    <w:right w:val="outset" w:sz="6" w:space="0" w:color="auto"/>
                  </w:tcBorders>
                  <w:vAlign w:val="center"/>
                  <w:hideMark/>
                </w:tcPr>
                <w:p w14:paraId="763040E0" w14:textId="77777777" w:rsidR="008F20B5" w:rsidRDefault="003718CE" w:rsidP="008F20B5">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m:oMathPara>
                </w:p>
              </w:tc>
            </w:tr>
            <w:tr w:rsidR="008F20B5" w14:paraId="67F2B926"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0BA55B55" w14:textId="77777777" w:rsidR="008F20B5" w:rsidRDefault="008F20B5" w:rsidP="008F20B5">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61AD8187" w14:textId="77777777" w:rsidR="008F20B5" w:rsidRDefault="008F20B5" w:rsidP="008F20B5">
                  <w:pPr>
                    <w:jc w:val="center"/>
                    <w:rPr>
                      <w:rFonts w:eastAsia="Times New Roman"/>
                    </w:rPr>
                  </w:pPr>
                  <w:r>
                    <w:rPr>
                      <w:rFonts w:eastAsia="Times New Roman"/>
                    </w:rPr>
                    <w:t>-0.25</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584EF3FB" w14:textId="77777777" w:rsidR="008F20B5" w:rsidRDefault="008F20B5" w:rsidP="008F20B5">
                  <w:pPr>
                    <w:jc w:val="center"/>
                    <w:rPr>
                      <w:rFonts w:eastAsia="Times New Roman"/>
                    </w:rPr>
                  </w:pPr>
                  <w:r>
                    <w:rPr>
                      <w:rFonts w:eastAsia="Times New Roman"/>
                    </w:rPr>
                    <w:t>-2.10</w:t>
                  </w:r>
                </w:p>
              </w:tc>
            </w:tr>
            <w:tr w:rsidR="008F20B5" w14:paraId="4CDF2C9C"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65B5E641" w14:textId="77777777" w:rsidR="008F20B5" w:rsidRDefault="008F20B5" w:rsidP="008F20B5">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0E4F4AB2" w14:textId="77777777" w:rsidR="008F20B5" w:rsidRDefault="008F20B5" w:rsidP="008F20B5">
                  <w:pPr>
                    <w:jc w:val="center"/>
                    <w:rPr>
                      <w:rFonts w:eastAsia="Times New Roman"/>
                    </w:rPr>
                  </w:pPr>
                  <w:r>
                    <w:rPr>
                      <w:rFonts w:eastAsia="Times New Roman"/>
                    </w:rPr>
                    <w:t>-0.20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2F1448A" w14:textId="77777777" w:rsidR="008F20B5" w:rsidRDefault="008F20B5" w:rsidP="008F20B5">
                  <w:pPr>
                    <w:jc w:val="center"/>
                    <w:rPr>
                      <w:rFonts w:eastAsia="Times New Roman"/>
                    </w:rPr>
                  </w:pPr>
                  <w:r>
                    <w:rPr>
                      <w:rFonts w:eastAsia="Times New Roman"/>
                    </w:rPr>
                    <w:t>-1.10</w:t>
                  </w:r>
                </w:p>
              </w:tc>
            </w:tr>
            <w:tr w:rsidR="008F20B5" w14:paraId="3888FD57"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28BF4BA4" w14:textId="77777777" w:rsidR="008F20B5" w:rsidRDefault="008F20B5" w:rsidP="008F20B5">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4DC5ACCB" w14:textId="77777777" w:rsidR="008F20B5" w:rsidRDefault="008F20B5" w:rsidP="008F20B5">
                  <w:pPr>
                    <w:jc w:val="center"/>
                    <w:rPr>
                      <w:rFonts w:eastAsia="Times New Roman"/>
                    </w:rPr>
                  </w:pPr>
                  <w:r>
                    <w:rPr>
                      <w:rFonts w:eastAsia="Times New Roman"/>
                    </w:rPr>
                    <w:t>-0.15</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3382B5E6" w14:textId="77777777" w:rsidR="008F20B5" w:rsidRDefault="008F20B5" w:rsidP="008F20B5">
                  <w:pPr>
                    <w:jc w:val="center"/>
                    <w:rPr>
                      <w:rFonts w:eastAsia="Times New Roman"/>
                    </w:rPr>
                  </w:pPr>
                  <w:r>
                    <w:rPr>
                      <w:rFonts w:eastAsia="Times New Roman"/>
                    </w:rPr>
                    <w:t>-0.30</w:t>
                  </w:r>
                </w:p>
              </w:tc>
            </w:tr>
            <w:tr w:rsidR="008F20B5" w14:paraId="1F368F78"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7A6BC2B3" w14:textId="77777777" w:rsidR="008F20B5" w:rsidRDefault="008F20B5" w:rsidP="008F20B5">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131953E7" w14:textId="77777777" w:rsidR="008F20B5" w:rsidRDefault="008F20B5" w:rsidP="008F20B5">
                  <w:pPr>
                    <w:jc w:val="center"/>
                    <w:rPr>
                      <w:rFonts w:eastAsia="Times New Roman"/>
                    </w:rPr>
                  </w:pPr>
                  <w:r>
                    <w:rPr>
                      <w:rFonts w:eastAsia="Times New Roman"/>
                    </w:rPr>
                    <w:t>-0.10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DB47698" w14:textId="77777777" w:rsidR="008F20B5" w:rsidRDefault="008F20B5" w:rsidP="008F20B5">
                  <w:pPr>
                    <w:jc w:val="center"/>
                    <w:rPr>
                      <w:rFonts w:eastAsia="Times New Roman"/>
                    </w:rPr>
                  </w:pPr>
                  <w:r>
                    <w:rPr>
                      <w:rFonts w:eastAsia="Times New Roman"/>
                    </w:rPr>
                    <w:t>0.50</w:t>
                  </w:r>
                </w:p>
              </w:tc>
            </w:tr>
            <w:tr w:rsidR="008F20B5" w14:paraId="05E950C2"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0B2AB7CD" w14:textId="77777777" w:rsidR="008F20B5" w:rsidRDefault="008F20B5" w:rsidP="008F20B5">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00D9F8B6" w14:textId="77777777" w:rsidR="008F20B5" w:rsidRDefault="008F20B5" w:rsidP="008F20B5">
                  <w:pPr>
                    <w:jc w:val="center"/>
                    <w:rPr>
                      <w:rFonts w:eastAsia="Times New Roman"/>
                    </w:rPr>
                  </w:pPr>
                  <w:r>
                    <w:rPr>
                      <w:rFonts w:eastAsia="Times New Roman"/>
                    </w:rPr>
                    <w:t>-0.05</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5270B4D" w14:textId="77777777" w:rsidR="008F20B5" w:rsidRDefault="008F20B5" w:rsidP="008F20B5">
                  <w:pPr>
                    <w:jc w:val="center"/>
                    <w:rPr>
                      <w:rFonts w:eastAsia="Times New Roman"/>
                    </w:rPr>
                  </w:pPr>
                  <w:r>
                    <w:rPr>
                      <w:rFonts w:eastAsia="Times New Roman"/>
                    </w:rPr>
                    <w:t>1.10</w:t>
                  </w:r>
                </w:p>
              </w:tc>
            </w:tr>
            <w:tr w:rsidR="008F20B5" w14:paraId="57D0D99B"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62CBE1DD" w14:textId="77777777" w:rsidR="008F20B5" w:rsidRDefault="008F20B5" w:rsidP="008F20B5">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42A4CEC0" w14:textId="77777777" w:rsidR="008F20B5" w:rsidRDefault="008F20B5" w:rsidP="008F20B5">
                  <w:pPr>
                    <w:jc w:val="center"/>
                    <w:rPr>
                      <w:rFonts w:eastAsia="Times New Roman"/>
                    </w:rPr>
                  </w:pPr>
                  <w:r>
                    <w:rPr>
                      <w:rFonts w:eastAsia="Times New Roman"/>
                    </w:rPr>
                    <w:t>0.00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79C7211" w14:textId="77777777" w:rsidR="008F20B5" w:rsidRDefault="008F20B5" w:rsidP="008F20B5">
                  <w:pPr>
                    <w:jc w:val="center"/>
                    <w:rPr>
                      <w:rFonts w:eastAsia="Times New Roman"/>
                    </w:rPr>
                  </w:pPr>
                  <w:r>
                    <w:rPr>
                      <w:rFonts w:eastAsia="Times New Roman"/>
                    </w:rPr>
                    <w:t>1.50</w:t>
                  </w:r>
                </w:p>
              </w:tc>
            </w:tr>
            <w:tr w:rsidR="008F20B5" w14:paraId="086B8434"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0238EA93" w14:textId="77777777" w:rsidR="008F20B5" w:rsidRDefault="008F20B5" w:rsidP="008F20B5">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5C8BC605" w14:textId="77777777" w:rsidR="008F20B5" w:rsidRDefault="008F20B5" w:rsidP="008F20B5">
                  <w:pPr>
                    <w:jc w:val="center"/>
                    <w:rPr>
                      <w:rFonts w:eastAsia="Times New Roman"/>
                    </w:rPr>
                  </w:pPr>
                  <w:r>
                    <w:rPr>
                      <w:rFonts w:eastAsia="Times New Roman"/>
                    </w:rPr>
                    <w:t>0.05</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93885A2" w14:textId="77777777" w:rsidR="008F20B5" w:rsidRDefault="008F20B5" w:rsidP="008F20B5">
                  <w:pPr>
                    <w:jc w:val="center"/>
                    <w:rPr>
                      <w:rFonts w:eastAsia="Times New Roman"/>
                    </w:rPr>
                  </w:pPr>
                  <w:r>
                    <w:rPr>
                      <w:rFonts w:eastAsia="Times New Roman"/>
                    </w:rPr>
                    <w:t>1.74</w:t>
                  </w:r>
                </w:p>
              </w:tc>
            </w:tr>
            <w:tr w:rsidR="008F20B5" w14:paraId="4D32C3D3"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1FBB652E" w14:textId="77777777" w:rsidR="008F20B5" w:rsidRDefault="008F20B5" w:rsidP="008F20B5">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73256894" w14:textId="77777777" w:rsidR="008F20B5" w:rsidRDefault="008F20B5" w:rsidP="008F20B5">
                  <w:pPr>
                    <w:jc w:val="center"/>
                    <w:rPr>
                      <w:rFonts w:eastAsia="Times New Roman"/>
                    </w:rPr>
                  </w:pPr>
                  <w:r>
                    <w:rPr>
                      <w:rFonts w:eastAsia="Times New Roman"/>
                    </w:rPr>
                    <w:t>0.10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D29F1EB" w14:textId="77777777" w:rsidR="008F20B5" w:rsidRDefault="008F20B5" w:rsidP="008F20B5">
                  <w:pPr>
                    <w:jc w:val="center"/>
                    <w:rPr>
                      <w:rFonts w:eastAsia="Times New Roman"/>
                    </w:rPr>
                  </w:pPr>
                  <w:r>
                    <w:rPr>
                      <w:rFonts w:eastAsia="Times New Roman"/>
                    </w:rPr>
                    <w:t>2.00</w:t>
                  </w:r>
                </w:p>
              </w:tc>
            </w:tr>
            <w:tr w:rsidR="008F20B5" w14:paraId="78C1D638"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2F8F4E72" w14:textId="77777777" w:rsidR="008F20B5" w:rsidRDefault="008F20B5" w:rsidP="008F20B5">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27C12842" w14:textId="77777777" w:rsidR="008F20B5" w:rsidRDefault="008F20B5" w:rsidP="008F20B5">
                  <w:pPr>
                    <w:jc w:val="center"/>
                    <w:rPr>
                      <w:rFonts w:eastAsia="Times New Roman"/>
                    </w:rPr>
                  </w:pPr>
                  <w:r>
                    <w:rPr>
                      <w:rFonts w:eastAsia="Times New Roman"/>
                    </w:rPr>
                    <w:t>0.20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38323256" w14:textId="77777777" w:rsidR="008F20B5" w:rsidRDefault="008F20B5" w:rsidP="008F20B5">
                  <w:pPr>
                    <w:jc w:val="center"/>
                    <w:rPr>
                      <w:rFonts w:eastAsia="Times New Roman"/>
                    </w:rPr>
                  </w:pPr>
                  <w:r>
                    <w:rPr>
                      <w:rFonts w:eastAsia="Times New Roman"/>
                    </w:rPr>
                    <w:t>2.45</w:t>
                  </w:r>
                </w:p>
              </w:tc>
            </w:tr>
            <w:tr w:rsidR="008F20B5" w14:paraId="3AA489B6"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3F441F66" w14:textId="77777777" w:rsidR="008F20B5" w:rsidRDefault="008F20B5" w:rsidP="008F20B5">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right w:w="144" w:type="dxa"/>
                  </w:tcMar>
                  <w:vAlign w:val="center"/>
                  <w:hideMark/>
                </w:tcPr>
                <w:p w14:paraId="33756C0A" w14:textId="77777777" w:rsidR="008F20B5" w:rsidRDefault="008F20B5" w:rsidP="008F20B5">
                  <w:pPr>
                    <w:jc w:val="center"/>
                    <w:rPr>
                      <w:rFonts w:eastAsia="Times New Roman"/>
                    </w:rPr>
                  </w:pPr>
                  <w:r>
                    <w:rPr>
                      <w:rFonts w:eastAsia="Times New Roman"/>
                    </w:rPr>
                    <w:t>0.30</w:t>
                  </w:r>
                </w:p>
              </w:tc>
              <w:tc>
                <w:tcPr>
                  <w:tcW w:w="677"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3ABE8942" w14:textId="77777777" w:rsidR="008F20B5" w:rsidRDefault="008F20B5" w:rsidP="008F20B5">
                  <w:pPr>
                    <w:jc w:val="center"/>
                    <w:rPr>
                      <w:rFonts w:eastAsia="Times New Roman"/>
                    </w:rPr>
                  </w:pPr>
                  <w:r>
                    <w:rPr>
                      <w:rFonts w:eastAsia="Times New Roman"/>
                    </w:rPr>
                    <w:t>2.95</w:t>
                  </w:r>
                </w:p>
              </w:tc>
            </w:tr>
          </w:tbl>
          <w:p w14:paraId="01ECE635" w14:textId="77777777" w:rsidR="008F20B5" w:rsidRDefault="008F20B5" w:rsidP="008F20B5">
            <w:pPr>
              <w:pStyle w:val="NormalWeb"/>
              <w:spacing w:before="0" w:beforeAutospacing="0" w:after="0" w:afterAutospacing="0"/>
              <w:jc w:val="center"/>
            </w:pPr>
          </w:p>
        </w:tc>
        <w:tc>
          <w:tcPr>
            <w:tcW w:w="1980" w:type="dxa"/>
            <w:vAlign w:val="bottom"/>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683"/>
              <w:gridCol w:w="639"/>
            </w:tblGrid>
            <w:tr w:rsidR="008F20B5" w14:paraId="487B4595"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68A4B0D1" w14:textId="77777777" w:rsidR="008F20B5" w:rsidRPr="00DE1911" w:rsidRDefault="008F20B5" w:rsidP="008F20B5">
                  <w:pPr>
                    <w:jc w:val="center"/>
                    <w:rPr>
                      <w:rFonts w:eastAsia="Times New Roman"/>
                      <w:bCs/>
                    </w:rPr>
                  </w:pPr>
                  <w:r>
                    <w:rPr>
                      <w:rFonts w:eastAsia="Times New Roman"/>
                      <w:bCs/>
                    </w:rPr>
                    <w:t>#</w:t>
                  </w:r>
                </w:p>
              </w:tc>
              <w:tc>
                <w:tcPr>
                  <w:tcW w:w="683" w:type="dxa"/>
                  <w:tcBorders>
                    <w:top w:val="outset" w:sz="6" w:space="0" w:color="auto"/>
                    <w:left w:val="outset" w:sz="6" w:space="0" w:color="auto"/>
                    <w:bottom w:val="outset" w:sz="6" w:space="0" w:color="auto"/>
                    <w:right w:val="outset" w:sz="6" w:space="0" w:color="auto"/>
                  </w:tcBorders>
                  <w:vAlign w:val="center"/>
                  <w:hideMark/>
                </w:tcPr>
                <w:p w14:paraId="112026DB" w14:textId="77777777" w:rsidR="008F20B5" w:rsidRPr="00DE1911" w:rsidRDefault="008F20B5" w:rsidP="008F20B5">
                  <w:pPr>
                    <w:jc w:val="center"/>
                    <w:rPr>
                      <w:rFonts w:eastAsia="Times New Roman"/>
                      <w:bCs/>
                    </w:rPr>
                  </w:pPr>
                  <w:r w:rsidRPr="00DE1911">
                    <w:rPr>
                      <w:rFonts w:eastAsia="Times New Roman"/>
                      <w:bCs/>
                    </w:rPr>
                    <w:t>B – V</w:t>
                  </w:r>
                </w:p>
              </w:tc>
              <w:tc>
                <w:tcPr>
                  <w:tcW w:w="639" w:type="dxa"/>
                  <w:tcBorders>
                    <w:top w:val="outset" w:sz="6" w:space="0" w:color="auto"/>
                    <w:left w:val="outset" w:sz="6" w:space="0" w:color="auto"/>
                    <w:bottom w:val="outset" w:sz="6" w:space="0" w:color="auto"/>
                    <w:right w:val="outset" w:sz="6" w:space="0" w:color="auto"/>
                  </w:tcBorders>
                  <w:vAlign w:val="center"/>
                  <w:hideMark/>
                </w:tcPr>
                <w:p w14:paraId="197F6CBD" w14:textId="77777777" w:rsidR="008F20B5" w:rsidRDefault="003718CE" w:rsidP="008F20B5">
                  <w:pPr>
                    <w:jc w:val="center"/>
                    <w:rPr>
                      <w:rFonts w:eastAsia="Times New Roman"/>
                      <w:b/>
                      <w:bCs/>
                    </w:rPr>
                  </w:pPr>
                  <m:oMathPara>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m:oMathPara>
                </w:p>
              </w:tc>
            </w:tr>
            <w:tr w:rsidR="008F20B5" w14:paraId="3358153F"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3C294470" w14:textId="77777777" w:rsidR="008F20B5" w:rsidRDefault="008F20B5" w:rsidP="008F20B5">
                  <w:pPr>
                    <w:jc w:val="center"/>
                    <w:rPr>
                      <w:rFonts w:eastAsia="Times New Roman"/>
                    </w:rPr>
                  </w:pPr>
                  <w:r>
                    <w:rPr>
                      <w:rFonts w:eastAsia="Times New Roman"/>
                    </w:rPr>
                    <w:t>11</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6335854" w14:textId="77777777" w:rsidR="008F20B5" w:rsidRDefault="008F20B5" w:rsidP="008F20B5">
                  <w:pPr>
                    <w:jc w:val="center"/>
                    <w:rPr>
                      <w:rFonts w:eastAsia="Times New Roman"/>
                    </w:rPr>
                  </w:pPr>
                  <w:r>
                    <w:rPr>
                      <w:rFonts w:eastAsia="Times New Roman"/>
                    </w:rPr>
                    <w:t>0.40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AD0479C" w14:textId="77777777" w:rsidR="008F20B5" w:rsidRDefault="008F20B5" w:rsidP="008F20B5">
                  <w:pPr>
                    <w:jc w:val="center"/>
                    <w:rPr>
                      <w:rFonts w:eastAsia="Times New Roman"/>
                    </w:rPr>
                  </w:pPr>
                  <w:r>
                    <w:rPr>
                      <w:rFonts w:eastAsia="Times New Roman"/>
                    </w:rPr>
                    <w:t>3.56</w:t>
                  </w:r>
                </w:p>
              </w:tc>
            </w:tr>
            <w:tr w:rsidR="008F20B5" w14:paraId="1F392F23"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5533E91A" w14:textId="77777777" w:rsidR="008F20B5" w:rsidRDefault="008F20B5" w:rsidP="008F20B5">
                  <w:pPr>
                    <w:jc w:val="center"/>
                    <w:rPr>
                      <w:rFonts w:eastAsia="Times New Roman"/>
                    </w:rPr>
                  </w:pPr>
                  <w:r>
                    <w:rPr>
                      <w:rFonts w:eastAsia="Times New Roman"/>
                    </w:rPr>
                    <w:t>12</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38274C5" w14:textId="77777777" w:rsidR="008F20B5" w:rsidRDefault="008F20B5" w:rsidP="008F20B5">
                  <w:pPr>
                    <w:jc w:val="center"/>
                    <w:rPr>
                      <w:rFonts w:eastAsia="Times New Roman"/>
                    </w:rPr>
                  </w:pPr>
                  <w:r>
                    <w:rPr>
                      <w:rFonts w:eastAsia="Times New Roman"/>
                    </w:rPr>
                    <w:t>0.50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EC679BC" w14:textId="77777777" w:rsidR="008F20B5" w:rsidRDefault="008F20B5" w:rsidP="008F20B5">
                  <w:pPr>
                    <w:jc w:val="center"/>
                    <w:rPr>
                      <w:rFonts w:eastAsia="Times New Roman"/>
                    </w:rPr>
                  </w:pPr>
                  <w:r>
                    <w:rPr>
                      <w:rFonts w:eastAsia="Times New Roman"/>
                    </w:rPr>
                    <w:t>4.23</w:t>
                  </w:r>
                </w:p>
              </w:tc>
            </w:tr>
            <w:tr w:rsidR="008F20B5" w14:paraId="441895A2"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6FD225B5" w14:textId="77777777" w:rsidR="008F20B5" w:rsidRDefault="008F20B5" w:rsidP="008F20B5">
                  <w:pPr>
                    <w:jc w:val="center"/>
                    <w:rPr>
                      <w:rFonts w:eastAsia="Times New Roman"/>
                    </w:rPr>
                  </w:pPr>
                  <w:r>
                    <w:rPr>
                      <w:rFonts w:eastAsia="Times New Roman"/>
                    </w:rPr>
                    <w:t>13</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6BFD8258" w14:textId="77777777" w:rsidR="008F20B5" w:rsidRDefault="008F20B5" w:rsidP="008F20B5">
                  <w:pPr>
                    <w:jc w:val="center"/>
                    <w:rPr>
                      <w:rFonts w:eastAsia="Times New Roman"/>
                    </w:rPr>
                  </w:pPr>
                  <w:r>
                    <w:rPr>
                      <w:rFonts w:eastAsia="Times New Roman"/>
                    </w:rPr>
                    <w:t>0.60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77E51E4" w14:textId="77777777" w:rsidR="008F20B5" w:rsidRDefault="008F20B5" w:rsidP="008F20B5">
                  <w:pPr>
                    <w:jc w:val="center"/>
                    <w:rPr>
                      <w:rFonts w:eastAsia="Times New Roman"/>
                    </w:rPr>
                  </w:pPr>
                  <w:r>
                    <w:rPr>
                      <w:rFonts w:eastAsia="Times New Roman"/>
                    </w:rPr>
                    <w:t>4.79</w:t>
                  </w:r>
                </w:p>
              </w:tc>
            </w:tr>
            <w:tr w:rsidR="008F20B5" w14:paraId="11CAC95E"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7E3140CA" w14:textId="77777777" w:rsidR="008F20B5" w:rsidRDefault="008F20B5" w:rsidP="008F20B5">
                  <w:pPr>
                    <w:jc w:val="center"/>
                    <w:rPr>
                      <w:rFonts w:eastAsia="Times New Roman"/>
                    </w:rPr>
                  </w:pPr>
                  <w:r>
                    <w:rPr>
                      <w:rFonts w:eastAsia="Times New Roman"/>
                    </w:rPr>
                    <w:t>14</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428F7686" w14:textId="77777777" w:rsidR="008F20B5" w:rsidRDefault="008F20B5" w:rsidP="008F20B5">
                  <w:pPr>
                    <w:jc w:val="center"/>
                    <w:rPr>
                      <w:rFonts w:eastAsia="Times New Roman"/>
                    </w:rPr>
                  </w:pPr>
                  <w:r>
                    <w:rPr>
                      <w:rFonts w:eastAsia="Times New Roman"/>
                    </w:rPr>
                    <w:t>0.70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4C2D750" w14:textId="77777777" w:rsidR="008F20B5" w:rsidRDefault="008F20B5" w:rsidP="008F20B5">
                  <w:pPr>
                    <w:jc w:val="center"/>
                    <w:rPr>
                      <w:rFonts w:eastAsia="Times New Roman"/>
                    </w:rPr>
                  </w:pPr>
                  <w:r>
                    <w:rPr>
                      <w:rFonts w:eastAsia="Times New Roman"/>
                    </w:rPr>
                    <w:t>5.38</w:t>
                  </w:r>
                </w:p>
              </w:tc>
            </w:tr>
            <w:tr w:rsidR="008F20B5" w14:paraId="24D09AAA"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2B9BE28F" w14:textId="77777777" w:rsidR="008F20B5" w:rsidRDefault="008F20B5" w:rsidP="008F20B5">
                  <w:pPr>
                    <w:jc w:val="center"/>
                    <w:rPr>
                      <w:rFonts w:eastAsia="Times New Roman"/>
                    </w:rPr>
                  </w:pPr>
                  <w:r>
                    <w:rPr>
                      <w:rFonts w:eastAsia="Times New Roman"/>
                    </w:rPr>
                    <w:t>15</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64F3F66" w14:textId="77777777" w:rsidR="008F20B5" w:rsidRDefault="008F20B5" w:rsidP="008F20B5">
                  <w:pPr>
                    <w:jc w:val="center"/>
                    <w:rPr>
                      <w:rFonts w:eastAsia="Times New Roman"/>
                    </w:rPr>
                  </w:pPr>
                  <w:r>
                    <w:rPr>
                      <w:rFonts w:eastAsia="Times New Roman"/>
                    </w:rPr>
                    <w:t>0.80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93FEF69" w14:textId="77777777" w:rsidR="008F20B5" w:rsidRDefault="008F20B5" w:rsidP="008F20B5">
                  <w:pPr>
                    <w:jc w:val="center"/>
                    <w:rPr>
                      <w:rFonts w:eastAsia="Times New Roman"/>
                    </w:rPr>
                  </w:pPr>
                  <w:r>
                    <w:rPr>
                      <w:rFonts w:eastAsia="Times New Roman"/>
                    </w:rPr>
                    <w:t>5.88</w:t>
                  </w:r>
                </w:p>
              </w:tc>
            </w:tr>
            <w:tr w:rsidR="008F20B5" w14:paraId="77638E4C"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71CA279F" w14:textId="77777777" w:rsidR="008F20B5" w:rsidRDefault="008F20B5" w:rsidP="008F20B5">
                  <w:pPr>
                    <w:jc w:val="center"/>
                    <w:rPr>
                      <w:rFonts w:eastAsia="Times New Roman"/>
                    </w:rPr>
                  </w:pPr>
                  <w:r>
                    <w:rPr>
                      <w:rFonts w:eastAsia="Times New Roman"/>
                    </w:rPr>
                    <w:t>16</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35F03FB" w14:textId="77777777" w:rsidR="008F20B5" w:rsidRDefault="008F20B5" w:rsidP="008F20B5">
                  <w:pPr>
                    <w:jc w:val="center"/>
                    <w:rPr>
                      <w:rFonts w:eastAsia="Times New Roman"/>
                    </w:rPr>
                  </w:pPr>
                  <w:r>
                    <w:rPr>
                      <w:rFonts w:eastAsia="Times New Roman"/>
                    </w:rPr>
                    <w:t>0.90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F28B2E4" w14:textId="77777777" w:rsidR="008F20B5" w:rsidRDefault="008F20B5" w:rsidP="008F20B5">
                  <w:pPr>
                    <w:jc w:val="center"/>
                    <w:rPr>
                      <w:rFonts w:eastAsia="Times New Roman"/>
                    </w:rPr>
                  </w:pPr>
                  <w:r>
                    <w:rPr>
                      <w:rFonts w:eastAsia="Times New Roman"/>
                    </w:rPr>
                    <w:t>6.32</w:t>
                  </w:r>
                </w:p>
              </w:tc>
            </w:tr>
            <w:tr w:rsidR="008F20B5" w14:paraId="13FE19AE"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4156DFA9" w14:textId="77777777" w:rsidR="008F20B5" w:rsidRDefault="008F20B5" w:rsidP="008F20B5">
                  <w:pPr>
                    <w:jc w:val="center"/>
                    <w:rPr>
                      <w:rFonts w:eastAsia="Times New Roman"/>
                    </w:rPr>
                  </w:pPr>
                  <w:r>
                    <w:rPr>
                      <w:rFonts w:eastAsia="Times New Roman"/>
                    </w:rPr>
                    <w:t>17</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3CCF3F85" w14:textId="77777777" w:rsidR="008F20B5" w:rsidRDefault="008F20B5" w:rsidP="008F20B5">
                  <w:pPr>
                    <w:jc w:val="center"/>
                    <w:rPr>
                      <w:rFonts w:eastAsia="Times New Roman"/>
                    </w:rPr>
                  </w:pPr>
                  <w:r>
                    <w:rPr>
                      <w:rFonts w:eastAsia="Times New Roman"/>
                    </w:rPr>
                    <w:t>1.00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5C4A515" w14:textId="77777777" w:rsidR="008F20B5" w:rsidRDefault="008F20B5" w:rsidP="008F20B5">
                  <w:pPr>
                    <w:jc w:val="center"/>
                    <w:rPr>
                      <w:rFonts w:eastAsia="Times New Roman"/>
                    </w:rPr>
                  </w:pPr>
                  <w:r>
                    <w:rPr>
                      <w:rFonts w:eastAsia="Times New Roman"/>
                    </w:rPr>
                    <w:t>6.78</w:t>
                  </w:r>
                </w:p>
              </w:tc>
            </w:tr>
            <w:tr w:rsidR="008F20B5" w14:paraId="6A40EDD1"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162BF637" w14:textId="77777777" w:rsidR="008F20B5" w:rsidRDefault="008F20B5" w:rsidP="008F20B5">
                  <w:pPr>
                    <w:jc w:val="center"/>
                    <w:rPr>
                      <w:rFonts w:eastAsia="Times New Roman"/>
                    </w:rPr>
                  </w:pPr>
                  <w:r>
                    <w:rPr>
                      <w:rFonts w:eastAsia="Times New Roman"/>
                    </w:rPr>
                    <w:t>18</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2F9152D4" w14:textId="77777777" w:rsidR="008F20B5" w:rsidRDefault="008F20B5" w:rsidP="008F20B5">
                  <w:pPr>
                    <w:jc w:val="center"/>
                    <w:rPr>
                      <w:rFonts w:eastAsia="Times New Roman"/>
                    </w:rPr>
                  </w:pPr>
                  <w:r>
                    <w:rPr>
                      <w:rFonts w:eastAsia="Times New Roman"/>
                    </w:rPr>
                    <w:t>1.10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7523675A" w14:textId="77777777" w:rsidR="008F20B5" w:rsidRDefault="008F20B5" w:rsidP="008F20B5">
                  <w:pPr>
                    <w:jc w:val="center"/>
                    <w:rPr>
                      <w:rFonts w:eastAsia="Times New Roman"/>
                    </w:rPr>
                  </w:pPr>
                  <w:r>
                    <w:rPr>
                      <w:rFonts w:eastAsia="Times New Roman"/>
                    </w:rPr>
                    <w:t>7.20</w:t>
                  </w:r>
                </w:p>
              </w:tc>
            </w:tr>
            <w:tr w:rsidR="008F20B5" w14:paraId="0E9A4208"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57F04A29" w14:textId="77777777" w:rsidR="008F20B5" w:rsidRDefault="008F20B5" w:rsidP="008F20B5">
                  <w:pPr>
                    <w:jc w:val="center"/>
                    <w:rPr>
                      <w:rFonts w:eastAsia="Times New Roman"/>
                    </w:rPr>
                  </w:pPr>
                  <w:r>
                    <w:rPr>
                      <w:rFonts w:eastAsia="Times New Roman"/>
                    </w:rPr>
                    <w:t>19</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3859DB90" w14:textId="77777777" w:rsidR="008F20B5" w:rsidRDefault="008F20B5" w:rsidP="008F20B5">
                  <w:pPr>
                    <w:jc w:val="center"/>
                    <w:rPr>
                      <w:rFonts w:eastAsia="Times New Roman"/>
                    </w:rPr>
                  </w:pPr>
                  <w:r>
                    <w:rPr>
                      <w:rFonts w:eastAsia="Times New Roman"/>
                    </w:rPr>
                    <w:t>1.20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6A4906E4" w14:textId="77777777" w:rsidR="008F20B5" w:rsidRDefault="008F20B5" w:rsidP="008F20B5">
                  <w:pPr>
                    <w:jc w:val="center"/>
                    <w:rPr>
                      <w:rFonts w:eastAsia="Times New Roman"/>
                    </w:rPr>
                  </w:pPr>
                  <w:r>
                    <w:rPr>
                      <w:rFonts w:eastAsia="Times New Roman"/>
                    </w:rPr>
                    <w:t>7.66</w:t>
                  </w:r>
                </w:p>
              </w:tc>
            </w:tr>
            <w:tr w:rsidR="008F20B5" w14:paraId="1846EFF3" w14:textId="77777777" w:rsidTr="00000FE0">
              <w:trPr>
                <w:jc w:val="center"/>
              </w:trPr>
              <w:tc>
                <w:tcPr>
                  <w:tcW w:w="390" w:type="dxa"/>
                  <w:tcBorders>
                    <w:top w:val="outset" w:sz="6" w:space="0" w:color="auto"/>
                    <w:left w:val="outset" w:sz="6" w:space="0" w:color="auto"/>
                    <w:bottom w:val="outset" w:sz="6" w:space="0" w:color="auto"/>
                    <w:right w:val="outset" w:sz="6" w:space="0" w:color="auto"/>
                  </w:tcBorders>
                </w:tcPr>
                <w:p w14:paraId="4EE3E148" w14:textId="77777777" w:rsidR="008F20B5" w:rsidRDefault="008F20B5" w:rsidP="008F20B5">
                  <w:pPr>
                    <w:jc w:val="center"/>
                    <w:rPr>
                      <w:rFonts w:eastAsia="Times New Roman"/>
                    </w:rPr>
                  </w:pPr>
                  <w:r>
                    <w:rPr>
                      <w:rFonts w:eastAsia="Times New Roman"/>
                    </w:rPr>
                    <w:t>20</w:t>
                  </w:r>
                </w:p>
              </w:tc>
              <w:tc>
                <w:tcPr>
                  <w:tcW w:w="683"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17465FB9" w14:textId="77777777" w:rsidR="008F20B5" w:rsidRDefault="008F20B5" w:rsidP="008F20B5">
                  <w:pPr>
                    <w:jc w:val="center"/>
                    <w:rPr>
                      <w:rFonts w:eastAsia="Times New Roman"/>
                    </w:rPr>
                  </w:pPr>
                  <w:r>
                    <w:rPr>
                      <w:rFonts w:eastAsia="Times New Roman"/>
                    </w:rPr>
                    <w:t>1.30</w:t>
                  </w:r>
                </w:p>
              </w:tc>
              <w:tc>
                <w:tcPr>
                  <w:tcW w:w="639" w:type="dxa"/>
                  <w:tcBorders>
                    <w:top w:val="outset" w:sz="6" w:space="0" w:color="auto"/>
                    <w:left w:val="outset" w:sz="6" w:space="0" w:color="auto"/>
                    <w:bottom w:val="outset" w:sz="6" w:space="0" w:color="auto"/>
                    <w:right w:val="outset" w:sz="6" w:space="0" w:color="auto"/>
                  </w:tcBorders>
                  <w:tcMar>
                    <w:right w:w="144" w:type="dxa"/>
                  </w:tcMar>
                  <w:vAlign w:val="center"/>
                  <w:hideMark/>
                </w:tcPr>
                <w:p w14:paraId="01D30A83" w14:textId="77777777" w:rsidR="008F20B5" w:rsidRDefault="008F20B5" w:rsidP="008F20B5">
                  <w:pPr>
                    <w:jc w:val="center"/>
                    <w:rPr>
                      <w:rFonts w:eastAsia="Times New Roman"/>
                    </w:rPr>
                  </w:pPr>
                  <w:r>
                    <w:rPr>
                      <w:rFonts w:eastAsia="Times New Roman"/>
                    </w:rPr>
                    <w:t>8.11</w:t>
                  </w:r>
                </w:p>
              </w:tc>
            </w:tr>
          </w:tbl>
          <w:p w14:paraId="78483486" w14:textId="77777777" w:rsidR="008F20B5" w:rsidRDefault="008F20B5" w:rsidP="008F20B5">
            <w:pPr>
              <w:pStyle w:val="NormalWeb"/>
              <w:spacing w:before="0" w:beforeAutospacing="0" w:after="0" w:afterAutospacing="0"/>
              <w:jc w:val="center"/>
            </w:pPr>
          </w:p>
        </w:tc>
      </w:tr>
    </w:tbl>
    <w:p w14:paraId="322515CF" w14:textId="77777777" w:rsidR="00F92460" w:rsidRDefault="00F92460" w:rsidP="004C0A0B">
      <w:pPr>
        <w:pStyle w:val="NormalWeb"/>
        <w:spacing w:before="0" w:beforeAutospacing="0" w:after="0" w:afterAutospacing="0"/>
      </w:pPr>
    </w:p>
    <w:p w14:paraId="680927E7" w14:textId="00D6862D" w:rsidR="00A4344C" w:rsidRPr="00272F2D" w:rsidRDefault="00D32170" w:rsidP="006C3FB8">
      <w:pPr>
        <w:pStyle w:val="NormalWeb"/>
        <w:spacing w:before="0" w:beforeAutospacing="0" w:after="0" w:afterAutospacing="0"/>
        <w:jc w:val="both"/>
      </w:pPr>
      <w:r>
        <w:rPr>
          <w:b/>
          <w:bCs/>
        </w:rPr>
        <w:t>Reduction</w:t>
      </w:r>
      <w:r>
        <w:t xml:space="preserve">: Plot </w:t>
      </w:r>
      <w:r w:rsidR="009D2634" w:rsidRPr="009D2634">
        <w:rPr>
          <w:b/>
        </w:rPr>
        <w:t>(in pencil)</w:t>
      </w:r>
      <w:r w:rsidR="009D2634">
        <w:t xml:space="preserve"> </w:t>
      </w:r>
      <w:r>
        <w:t>a color-magnitude diagram for the Pleiades using the data in table #1.</w:t>
      </w:r>
      <w:r w:rsidR="00272F2D">
        <w:t xml:space="preserve"> </w:t>
      </w:r>
      <w:r w:rsidR="00272F2D" w:rsidRPr="00272F2D">
        <w:rPr>
          <w:i/>
        </w:rPr>
        <w:t xml:space="preserve">Label each of the </w:t>
      </w:r>
      <w:r w:rsidR="00272F2D">
        <w:rPr>
          <w:i/>
        </w:rPr>
        <w:t>points</w:t>
      </w:r>
      <w:r w:rsidR="00272F2D" w:rsidRPr="00272F2D">
        <w:rPr>
          <w:i/>
        </w:rPr>
        <w:t xml:space="preserve"> with the Eggen number</w:t>
      </w:r>
      <w:r w:rsidR="00272F2D">
        <w:rPr>
          <w:i/>
        </w:rPr>
        <w:t>.</w:t>
      </w:r>
      <w:r>
        <w:t xml:space="preserve"> </w:t>
      </w:r>
      <w:r w:rsidR="00BB58F4">
        <w:t xml:space="preserve">Note that magnitudes increase going </w:t>
      </w:r>
      <w:r w:rsidR="00BB58F4" w:rsidRPr="00BB58F4">
        <w:rPr>
          <w:b/>
        </w:rPr>
        <w:t>down</w:t>
      </w:r>
      <w:r w:rsidR="00BB58F4">
        <w:t xml:space="preserve"> on the graph. </w:t>
      </w:r>
      <w:r>
        <w:t>Be careful to watch the signs of the color index values</w:t>
      </w:r>
      <w:r w:rsidR="00BB58F4">
        <w:t xml:space="preserve"> and consider that 0.015 is less than 0.1.</w:t>
      </w:r>
      <w:r w:rsidR="00C81668">
        <w:t xml:space="preserve"> You may prefer to round the color index values to the nearest 0.01 before plotting them, e.g. -0.129 rounds to -0.13.</w:t>
      </w:r>
      <w:r>
        <w:t xml:space="preserve"> </w:t>
      </w:r>
      <w:r w:rsidR="00272F2D">
        <w:t>If you plotted correctly, you</w:t>
      </w:r>
      <w:r w:rsidR="00E011CA">
        <w:t>r</w:t>
      </w:r>
      <w:r w:rsidR="00272F2D">
        <w:t xml:space="preserve"> points should appear to make a smooth curve.</w:t>
      </w:r>
    </w:p>
    <w:p w14:paraId="424CBA82" w14:textId="77777777" w:rsidR="006C3FB8" w:rsidRDefault="006C3FB8" w:rsidP="006C3FB8">
      <w:pPr>
        <w:pStyle w:val="NormalWeb"/>
        <w:spacing w:before="0" w:beforeAutospacing="0" w:after="0" w:afterAutospacing="0"/>
        <w:jc w:val="both"/>
      </w:pPr>
    </w:p>
    <w:p w14:paraId="543949AA" w14:textId="32E7359B" w:rsidR="00A4344C" w:rsidRPr="00282715" w:rsidRDefault="00D32170" w:rsidP="00282715">
      <w:pPr>
        <w:pStyle w:val="NormalWeb"/>
        <w:spacing w:before="0" w:beforeAutospacing="0" w:after="0" w:afterAutospacing="0"/>
        <w:ind w:left="270" w:hanging="270"/>
        <w:jc w:val="both"/>
        <w:rPr>
          <w:b/>
          <w:i/>
        </w:rPr>
      </w:pPr>
      <w:r w:rsidRPr="00282715">
        <w:rPr>
          <w:b/>
          <w:i/>
        </w:rPr>
        <w:t>1</w:t>
      </w:r>
      <w:r w:rsidR="004153B9" w:rsidRPr="00282715">
        <w:rPr>
          <w:b/>
          <w:i/>
        </w:rPr>
        <w:t>.</w:t>
      </w:r>
      <w:r w:rsidR="004153B9" w:rsidRPr="00282715">
        <w:rPr>
          <w:b/>
          <w:i/>
        </w:rPr>
        <w:tab/>
      </w:r>
      <w:r w:rsidR="0067628E">
        <w:rPr>
          <w:b/>
          <w:i/>
        </w:rPr>
        <w:t>(four</w:t>
      </w:r>
      <w:r w:rsidR="00282715">
        <w:rPr>
          <w:b/>
          <w:i/>
        </w:rPr>
        <w:t xml:space="preserve"> answers) Based on</w:t>
      </w:r>
      <w:r w:rsidRPr="00282715">
        <w:rPr>
          <w:b/>
          <w:i/>
        </w:rPr>
        <w:t xml:space="preserve"> the stars' positions in your color-magnitude diagram, which star (use its </w:t>
      </w:r>
      <w:r w:rsidR="00F6797C" w:rsidRPr="00282715">
        <w:rPr>
          <w:b/>
          <w:i/>
        </w:rPr>
        <w:t>Eggen</w:t>
      </w:r>
      <w:r w:rsidRPr="00282715">
        <w:rPr>
          <w:b/>
          <w:i/>
        </w:rPr>
        <w:t xml:space="preserve"> numb</w:t>
      </w:r>
      <w:r w:rsidR="006C3FB8" w:rsidRPr="00282715">
        <w:rPr>
          <w:b/>
          <w:i/>
        </w:rPr>
        <w:t>er) is the hottest?</w:t>
      </w:r>
      <w:r w:rsidR="00282715">
        <w:rPr>
          <w:b/>
          <w:i/>
        </w:rPr>
        <w:t xml:space="preserve"> </w:t>
      </w:r>
      <w:r w:rsidR="006C3FB8" w:rsidRPr="00282715">
        <w:rPr>
          <w:b/>
          <w:i/>
        </w:rPr>
        <w:t>Which star is the coolest?</w:t>
      </w:r>
      <w:r w:rsidR="0067628E">
        <w:rPr>
          <w:b/>
          <w:i/>
        </w:rPr>
        <w:t xml:space="preserve"> Which is the brightest? Which is the dimmest?</w:t>
      </w:r>
    </w:p>
    <w:p w14:paraId="34CBED0E" w14:textId="77777777" w:rsidR="006C3FB8" w:rsidRPr="00282715" w:rsidRDefault="006C3FB8" w:rsidP="006C3FB8">
      <w:pPr>
        <w:pStyle w:val="NormalWeb"/>
        <w:spacing w:before="0" w:beforeAutospacing="0" w:after="0" w:afterAutospacing="0"/>
        <w:ind w:left="270"/>
        <w:jc w:val="both"/>
        <w:rPr>
          <w:b/>
          <w:i/>
        </w:rPr>
      </w:pPr>
    </w:p>
    <w:p w14:paraId="5416CB60" w14:textId="77777777" w:rsidR="00A720FB" w:rsidRPr="00282715" w:rsidRDefault="00A720FB" w:rsidP="006C3FB8">
      <w:pPr>
        <w:pStyle w:val="NormalWeb"/>
        <w:spacing w:before="0" w:beforeAutospacing="0" w:after="0" w:afterAutospacing="0"/>
        <w:ind w:left="270"/>
        <w:jc w:val="both"/>
        <w:rPr>
          <w:b/>
          <w:i/>
        </w:rPr>
      </w:pPr>
    </w:p>
    <w:p w14:paraId="0E51F3F4" w14:textId="4D58A574" w:rsidR="00A4344C" w:rsidRPr="00282715" w:rsidRDefault="004153B9" w:rsidP="006C3FB8">
      <w:pPr>
        <w:pStyle w:val="NormalWeb"/>
        <w:spacing w:before="0" w:beforeAutospacing="0" w:after="0" w:afterAutospacing="0"/>
        <w:ind w:left="270" w:hanging="270"/>
        <w:jc w:val="both"/>
        <w:rPr>
          <w:b/>
          <w:i/>
        </w:rPr>
      </w:pPr>
      <w:r w:rsidRPr="00282715">
        <w:rPr>
          <w:b/>
          <w:i/>
        </w:rPr>
        <w:t>2.</w:t>
      </w:r>
      <w:r w:rsidRPr="00282715">
        <w:rPr>
          <w:b/>
          <w:i/>
        </w:rPr>
        <w:tab/>
      </w:r>
      <w:r w:rsidR="00F6797C" w:rsidRPr="00282715">
        <w:rPr>
          <w:b/>
          <w:i/>
        </w:rPr>
        <w:t>If the Pleiades</w:t>
      </w:r>
      <w:r w:rsidR="00D32170" w:rsidRPr="00282715">
        <w:rPr>
          <w:b/>
          <w:i/>
        </w:rPr>
        <w:t xml:space="preserve"> are all main sequence stars, which one is the most massive?</w:t>
      </w:r>
      <w:r w:rsidR="00E011CA" w:rsidRPr="00282715">
        <w:rPr>
          <w:b/>
          <w:i/>
        </w:rPr>
        <w:t xml:space="preserve"> How can you tell? (Hint: Check</w:t>
      </w:r>
      <w:r w:rsidRPr="00282715">
        <w:rPr>
          <w:b/>
          <w:i/>
        </w:rPr>
        <w:t xml:space="preserve"> </w:t>
      </w:r>
      <w:r w:rsidR="00854DB8">
        <w:rPr>
          <w:b/>
          <w:i/>
        </w:rPr>
        <w:t>F</w:t>
      </w:r>
      <w:r w:rsidR="00D32170" w:rsidRPr="00282715">
        <w:rPr>
          <w:b/>
          <w:i/>
        </w:rPr>
        <w:t>igure</w:t>
      </w:r>
      <w:r w:rsidR="00E011CA" w:rsidRPr="00282715">
        <w:rPr>
          <w:b/>
          <w:i/>
        </w:rPr>
        <w:t xml:space="preserve"> </w:t>
      </w:r>
      <w:r w:rsidR="00854DB8">
        <w:rPr>
          <w:b/>
          <w:i/>
        </w:rPr>
        <w:t xml:space="preserve">6 </w:t>
      </w:r>
      <w:r w:rsidR="0014554B">
        <w:rPr>
          <w:b/>
          <w:i/>
        </w:rPr>
        <w:t>in Section 18</w:t>
      </w:r>
      <w:r w:rsidR="005F4F21">
        <w:rPr>
          <w:b/>
          <w:i/>
        </w:rPr>
        <w:t>.2 of the text</w:t>
      </w:r>
      <w:r w:rsidR="00854DB8">
        <w:rPr>
          <w:b/>
          <w:i/>
        </w:rPr>
        <w:t>book that relates mass to luminosity in main sequence stars</w:t>
      </w:r>
      <w:r w:rsidR="00D32170" w:rsidRPr="00282715">
        <w:rPr>
          <w:b/>
          <w:i/>
        </w:rPr>
        <w:t>.</w:t>
      </w:r>
      <w:r w:rsidR="00854DB8">
        <w:rPr>
          <w:b/>
          <w:i/>
        </w:rPr>
        <w:t>)</w:t>
      </w:r>
    </w:p>
    <w:p w14:paraId="7DD3EA4F" w14:textId="07988148" w:rsidR="00AE46E8" w:rsidRDefault="00AE46E8" w:rsidP="006C3FB8">
      <w:pPr>
        <w:pStyle w:val="NormalWeb"/>
        <w:spacing w:before="0" w:beforeAutospacing="0" w:after="0" w:afterAutospacing="0"/>
        <w:ind w:left="270" w:hanging="270"/>
        <w:jc w:val="both"/>
      </w:pPr>
    </w:p>
    <w:p w14:paraId="55AA76B2" w14:textId="5CD02230" w:rsidR="00AE46E8" w:rsidRDefault="00AE46E8" w:rsidP="006C3FB8">
      <w:pPr>
        <w:pStyle w:val="NormalWeb"/>
        <w:spacing w:before="0" w:beforeAutospacing="0" w:after="0" w:afterAutospacing="0"/>
        <w:ind w:left="270" w:hanging="270"/>
        <w:jc w:val="both"/>
      </w:pPr>
    </w:p>
    <w:p w14:paraId="37BC7D7B" w14:textId="77777777" w:rsidR="00854DB8" w:rsidRDefault="00854DB8" w:rsidP="006C3FB8">
      <w:pPr>
        <w:pStyle w:val="NormalWeb"/>
        <w:spacing w:before="0" w:beforeAutospacing="0" w:after="0" w:afterAutospacing="0"/>
        <w:ind w:left="270" w:hanging="270"/>
        <w:jc w:val="both"/>
      </w:pPr>
    </w:p>
    <w:p w14:paraId="434E9879" w14:textId="77777777" w:rsidR="00041F9B" w:rsidRDefault="00041F9B" w:rsidP="00041F9B">
      <w:pPr>
        <w:pStyle w:val="NormalWeb"/>
        <w:spacing w:before="0" w:beforeAutospacing="0" w:after="0" w:afterAutospacing="0"/>
        <w:jc w:val="both"/>
        <w:rPr>
          <w:i/>
        </w:rPr>
      </w:pPr>
      <w:r>
        <w:t xml:space="preserve">Plot </w:t>
      </w:r>
      <w:r w:rsidRPr="009D2634">
        <w:rPr>
          <w:b/>
        </w:rPr>
        <w:t>(in pencil)</w:t>
      </w:r>
      <w:r>
        <w:t xml:space="preserve"> an H-R diagram for the standard stars given in table #2. </w:t>
      </w:r>
      <w:r w:rsidRPr="00272F2D">
        <w:rPr>
          <w:i/>
        </w:rPr>
        <w:t xml:space="preserve">Label each of the </w:t>
      </w:r>
      <w:r>
        <w:rPr>
          <w:i/>
        </w:rPr>
        <w:t>points</w:t>
      </w:r>
      <w:r w:rsidRPr="00272F2D">
        <w:rPr>
          <w:i/>
        </w:rPr>
        <w:t xml:space="preserve"> with the number</w:t>
      </w:r>
      <w:r>
        <w:rPr>
          <w:i/>
        </w:rPr>
        <w:t xml:space="preserve"> in the first column. These points should form a smoother curve than the Pleiades data. </w:t>
      </w:r>
      <w:r w:rsidRPr="0057086D">
        <w:rPr>
          <w:i/>
          <w:u w:val="single"/>
        </w:rPr>
        <w:t>Draw a</w:t>
      </w:r>
      <w:r>
        <w:rPr>
          <w:i/>
          <w:u w:val="single"/>
        </w:rPr>
        <w:t xml:space="preserve"> curved</w:t>
      </w:r>
      <w:r w:rsidRPr="0057086D">
        <w:rPr>
          <w:i/>
          <w:u w:val="single"/>
        </w:rPr>
        <w:t xml:space="preserve"> line through the</w:t>
      </w:r>
      <w:r>
        <w:rPr>
          <w:i/>
          <w:u w:val="single"/>
        </w:rPr>
        <w:t>se</w:t>
      </w:r>
      <w:r w:rsidRPr="0057086D">
        <w:rPr>
          <w:i/>
          <w:u w:val="single"/>
        </w:rPr>
        <w:t xml:space="preserve"> points.</w:t>
      </w:r>
      <w:r>
        <w:rPr>
          <w:i/>
        </w:rPr>
        <w:t xml:space="preserve"> </w:t>
      </w:r>
    </w:p>
    <w:p w14:paraId="393C43D5" w14:textId="77777777" w:rsidR="00041F9B" w:rsidRDefault="00041F9B" w:rsidP="00041F9B">
      <w:pPr>
        <w:pStyle w:val="NormalWeb"/>
        <w:spacing w:before="0" w:beforeAutospacing="0" w:after="0" w:afterAutospacing="0"/>
        <w:jc w:val="both"/>
        <w:rPr>
          <w:i/>
        </w:rPr>
      </w:pPr>
    </w:p>
    <w:p w14:paraId="774810D6" w14:textId="66EAC3B7" w:rsidR="00041F9B" w:rsidRPr="0014554B" w:rsidRDefault="00041F9B" w:rsidP="00041F9B">
      <w:pPr>
        <w:pStyle w:val="NormalWeb"/>
        <w:spacing w:before="0" w:beforeAutospacing="0" w:after="0" w:afterAutospacing="0"/>
        <w:jc w:val="both"/>
        <w:rPr>
          <w:b/>
          <w:i/>
        </w:rPr>
      </w:pPr>
      <w:r>
        <w:rPr>
          <w:b/>
          <w:i/>
        </w:rPr>
        <w:t>3</w:t>
      </w:r>
      <w:r w:rsidRPr="0014554B">
        <w:rPr>
          <w:b/>
          <w:i/>
        </w:rPr>
        <w:t>. The Sun</w:t>
      </w:r>
      <w:r>
        <w:rPr>
          <w:b/>
          <w:i/>
        </w:rPr>
        <w:t>, a main sequence star, ha</w:t>
      </w:r>
      <w:r w:rsidRPr="0014554B">
        <w:rPr>
          <w:b/>
          <w:i/>
        </w:rPr>
        <w:t>s</w:t>
      </w:r>
      <w:r>
        <w:rPr>
          <w:b/>
          <w:i/>
        </w:rPr>
        <w:t xml:space="preserve"> an absolute magnitude of</w:t>
      </w:r>
      <w:r w:rsidRPr="0014554B">
        <w:rPr>
          <w:b/>
          <w:i/>
        </w:rPr>
        <w:t xml:space="preserve"> 4.83.</w:t>
      </w:r>
      <w:r>
        <w:rPr>
          <w:b/>
          <w:i/>
        </w:rPr>
        <w:t xml:space="preserve"> E</w:t>
      </w:r>
      <w:r w:rsidRPr="0014554B">
        <w:rPr>
          <w:b/>
          <w:i/>
        </w:rPr>
        <w:t xml:space="preserve">stimate its color index using the values </w:t>
      </w:r>
      <w:r>
        <w:rPr>
          <w:b/>
          <w:i/>
        </w:rPr>
        <w:t>for</w:t>
      </w:r>
      <w:r w:rsidRPr="0014554B">
        <w:rPr>
          <w:b/>
          <w:i/>
        </w:rPr>
        <w:t xml:space="preserve"> </w:t>
      </w:r>
      <w:r>
        <w:rPr>
          <w:b/>
          <w:i/>
        </w:rPr>
        <w:t>the Standard Main Sequence in Table 2</w:t>
      </w:r>
      <w:r w:rsidRPr="0014554B">
        <w:rPr>
          <w:b/>
          <w:i/>
        </w:rPr>
        <w:t>.</w:t>
      </w:r>
    </w:p>
    <w:p w14:paraId="22BAEB8A" w14:textId="0DF0886B" w:rsidR="00041F9B" w:rsidRDefault="00041F9B" w:rsidP="00041F9B">
      <w:pPr>
        <w:pStyle w:val="NormalWeb"/>
        <w:spacing w:before="0" w:beforeAutospacing="0" w:after="0" w:afterAutospacing="0"/>
        <w:jc w:val="both"/>
        <w:rPr>
          <w:b/>
          <w:i/>
        </w:rPr>
      </w:pPr>
    </w:p>
    <w:p w14:paraId="5FAE1F23" w14:textId="77777777" w:rsidR="00041F9B" w:rsidRPr="0014554B" w:rsidRDefault="00041F9B" w:rsidP="00041F9B">
      <w:pPr>
        <w:pStyle w:val="NormalWeb"/>
        <w:spacing w:before="0" w:beforeAutospacing="0" w:after="0" w:afterAutospacing="0"/>
        <w:jc w:val="both"/>
        <w:rPr>
          <w:b/>
          <w:i/>
        </w:rPr>
      </w:pPr>
    </w:p>
    <w:p w14:paraId="77EAC21B" w14:textId="0BA1F341" w:rsidR="00041F9B" w:rsidRPr="0014554B" w:rsidRDefault="00041F9B" w:rsidP="00041F9B">
      <w:pPr>
        <w:pStyle w:val="NormalWeb"/>
        <w:spacing w:before="0" w:beforeAutospacing="0" w:after="0" w:afterAutospacing="0"/>
        <w:jc w:val="both"/>
        <w:rPr>
          <w:b/>
          <w:i/>
        </w:rPr>
      </w:pPr>
      <w:r>
        <w:rPr>
          <w:b/>
          <w:i/>
        </w:rPr>
        <w:t>4</w:t>
      </w:r>
      <w:r w:rsidRPr="0014554B">
        <w:rPr>
          <w:b/>
          <w:i/>
        </w:rPr>
        <w:t>. Based on the color index, compare the temperature of the Sun to th</w:t>
      </w:r>
      <w:r>
        <w:rPr>
          <w:b/>
          <w:i/>
        </w:rPr>
        <w:t>e stars</w:t>
      </w:r>
      <w:r w:rsidRPr="0014554B">
        <w:rPr>
          <w:b/>
          <w:i/>
        </w:rPr>
        <w:t xml:space="preserve"> of the Pleiades</w:t>
      </w:r>
      <w:r>
        <w:rPr>
          <w:b/>
          <w:i/>
        </w:rPr>
        <w:t xml:space="preserve"> in Table 1</w:t>
      </w:r>
      <w:r w:rsidRPr="0014554B">
        <w:rPr>
          <w:b/>
          <w:i/>
        </w:rPr>
        <w:t>.</w:t>
      </w:r>
    </w:p>
    <w:p w14:paraId="04256FC3" w14:textId="77777777" w:rsidR="00041F9B" w:rsidRPr="0014554B" w:rsidRDefault="00041F9B" w:rsidP="00041F9B">
      <w:pPr>
        <w:pStyle w:val="NormalWeb"/>
        <w:spacing w:before="0" w:beforeAutospacing="0" w:after="0" w:afterAutospacing="0"/>
        <w:jc w:val="both"/>
        <w:rPr>
          <w:b/>
          <w:i/>
        </w:rPr>
      </w:pPr>
    </w:p>
    <w:p w14:paraId="2B3D3953" w14:textId="77777777" w:rsidR="00041F9B" w:rsidRPr="0014554B" w:rsidRDefault="00041F9B" w:rsidP="00041F9B">
      <w:pPr>
        <w:pStyle w:val="NormalWeb"/>
        <w:spacing w:before="0" w:beforeAutospacing="0" w:after="0" w:afterAutospacing="0"/>
        <w:jc w:val="both"/>
        <w:rPr>
          <w:b/>
          <w:i/>
        </w:rPr>
      </w:pPr>
    </w:p>
    <w:p w14:paraId="66CCE271" w14:textId="77777777" w:rsidR="00041F9B" w:rsidRPr="0014554B" w:rsidRDefault="00041F9B" w:rsidP="00041F9B">
      <w:pPr>
        <w:pStyle w:val="NormalWeb"/>
        <w:spacing w:before="0" w:beforeAutospacing="0" w:after="0" w:afterAutospacing="0"/>
        <w:jc w:val="both"/>
        <w:rPr>
          <w:b/>
          <w:i/>
        </w:rPr>
      </w:pPr>
    </w:p>
    <w:p w14:paraId="5D17F938" w14:textId="0FDA4046" w:rsidR="00041F9B" w:rsidRPr="0014554B" w:rsidRDefault="00041F9B" w:rsidP="00041F9B">
      <w:pPr>
        <w:pStyle w:val="NormalWeb"/>
        <w:spacing w:before="0" w:beforeAutospacing="0" w:after="0" w:afterAutospacing="0"/>
        <w:jc w:val="both"/>
        <w:rPr>
          <w:b/>
          <w:i/>
        </w:rPr>
      </w:pPr>
      <w:r>
        <w:rPr>
          <w:b/>
          <w:i/>
        </w:rPr>
        <w:t>5</w:t>
      </w:r>
      <w:r w:rsidRPr="0014554B">
        <w:rPr>
          <w:b/>
          <w:i/>
        </w:rPr>
        <w:t xml:space="preserve">. Estimate the visual magnitude for a </w:t>
      </w:r>
      <w:r>
        <w:rPr>
          <w:b/>
          <w:i/>
        </w:rPr>
        <w:t xml:space="preserve">Sun-like </w:t>
      </w:r>
      <w:r w:rsidRPr="0014554B">
        <w:rPr>
          <w:b/>
          <w:i/>
        </w:rPr>
        <w:t>star if it were in the Pleiades</w:t>
      </w:r>
      <w:r w:rsidR="00275692">
        <w:rPr>
          <w:b/>
          <w:i/>
        </w:rPr>
        <w:t xml:space="preserve"> by plotting it on the graph. Circle the point and label </w:t>
      </w:r>
      <w:proofErr w:type="gramStart"/>
      <w:r w:rsidR="00275692">
        <w:rPr>
          <w:b/>
          <w:i/>
        </w:rPr>
        <w:t>it</w:t>
      </w:r>
      <w:proofErr w:type="gramEnd"/>
      <w:r w:rsidR="00275692">
        <w:rPr>
          <w:b/>
          <w:i/>
        </w:rPr>
        <w:t xml:space="preserve"> “S”.</w:t>
      </w:r>
    </w:p>
    <w:p w14:paraId="7BC0AFF5" w14:textId="0860DB38" w:rsidR="00041F9B" w:rsidRDefault="00041F9B" w:rsidP="00041F9B">
      <w:pPr>
        <w:pStyle w:val="NormalWeb"/>
        <w:spacing w:before="0" w:beforeAutospacing="0" w:after="0" w:afterAutospacing="0"/>
        <w:jc w:val="both"/>
      </w:pPr>
    </w:p>
    <w:p w14:paraId="06C6A690" w14:textId="77777777" w:rsidR="00041F9B" w:rsidRDefault="00041F9B" w:rsidP="00041F9B">
      <w:pPr>
        <w:pStyle w:val="NormalWeb"/>
        <w:spacing w:before="0" w:beforeAutospacing="0" w:after="0" w:afterAutospacing="0"/>
        <w:jc w:val="both"/>
      </w:pPr>
    </w:p>
    <w:p w14:paraId="52C59510" w14:textId="0B0E7428" w:rsidR="0014554B" w:rsidRDefault="00041F9B" w:rsidP="0014554B">
      <w:pPr>
        <w:pStyle w:val="NormalWeb"/>
        <w:spacing w:before="0" w:beforeAutospacing="0" w:after="0" w:afterAutospacing="0"/>
        <w:ind w:left="270" w:hanging="270"/>
        <w:jc w:val="both"/>
        <w:rPr>
          <w:b/>
          <w:bCs/>
          <w:i/>
          <w:color w:val="000000"/>
          <w:bdr w:val="nil"/>
        </w:rPr>
      </w:pPr>
      <w:r>
        <w:rPr>
          <w:b/>
          <w:i/>
        </w:rPr>
        <w:t>6</w:t>
      </w:r>
      <w:r w:rsidR="0014554B" w:rsidRPr="0014554B">
        <w:rPr>
          <w:b/>
          <w:i/>
        </w:rPr>
        <w:t>. Estimate the color index</w:t>
      </w:r>
      <w:r w:rsidR="0014554B" w:rsidRPr="0014554B">
        <w:rPr>
          <w:b/>
          <w:bCs/>
          <w:i/>
          <w:color w:val="000000"/>
          <w:bdr w:val="nil"/>
        </w:rPr>
        <w:t xml:space="preserve"> and the visual magnitude for a red giant that would be in the Pleiades</w:t>
      </w:r>
      <w:r w:rsidR="00275692">
        <w:rPr>
          <w:b/>
          <w:bCs/>
          <w:i/>
          <w:color w:val="000000"/>
          <w:bdr w:val="nil"/>
        </w:rPr>
        <w:t xml:space="preserve"> by plotting it on the graph. Circle the point and label </w:t>
      </w:r>
      <w:proofErr w:type="gramStart"/>
      <w:r w:rsidR="00275692">
        <w:rPr>
          <w:b/>
          <w:bCs/>
          <w:i/>
          <w:color w:val="000000"/>
          <w:bdr w:val="nil"/>
        </w:rPr>
        <w:t>it</w:t>
      </w:r>
      <w:proofErr w:type="gramEnd"/>
      <w:r w:rsidR="00275692">
        <w:rPr>
          <w:b/>
          <w:bCs/>
          <w:i/>
          <w:color w:val="000000"/>
          <w:bdr w:val="nil"/>
        </w:rPr>
        <w:t xml:space="preserve"> “RG”</w:t>
      </w:r>
      <w:r w:rsidR="0014554B" w:rsidRPr="0014554B">
        <w:rPr>
          <w:b/>
          <w:bCs/>
          <w:i/>
          <w:color w:val="000000"/>
          <w:bdr w:val="nil"/>
        </w:rPr>
        <w:t>.</w:t>
      </w:r>
      <w:r>
        <w:rPr>
          <w:b/>
          <w:bCs/>
          <w:i/>
          <w:color w:val="000000"/>
          <w:bdr w:val="nil"/>
        </w:rPr>
        <w:t xml:space="preserve"> </w:t>
      </w:r>
      <w:r w:rsidR="003718CE">
        <w:rPr>
          <w:b/>
          <w:bCs/>
          <w:i/>
          <w:color w:val="000000"/>
          <w:bdr w:val="nil"/>
        </w:rPr>
        <w:t xml:space="preserve">Explain your reasoning below. </w:t>
      </w:r>
      <w:r>
        <w:rPr>
          <w:b/>
          <w:bCs/>
          <w:i/>
          <w:color w:val="000000"/>
          <w:bdr w:val="nil"/>
        </w:rPr>
        <w:t xml:space="preserve">(Consider where a red giant would be compared to </w:t>
      </w:r>
      <w:r w:rsidR="00275692">
        <w:rPr>
          <w:b/>
          <w:bCs/>
          <w:i/>
          <w:color w:val="000000"/>
          <w:bdr w:val="nil"/>
        </w:rPr>
        <w:t>main sequence stars</w:t>
      </w:r>
      <w:r>
        <w:rPr>
          <w:b/>
          <w:bCs/>
          <w:i/>
          <w:color w:val="000000"/>
          <w:bdr w:val="nil"/>
        </w:rPr>
        <w:t>.)</w:t>
      </w:r>
    </w:p>
    <w:p w14:paraId="448AD75B" w14:textId="77777777" w:rsidR="003718CE" w:rsidRDefault="003718CE" w:rsidP="0014554B">
      <w:pPr>
        <w:pStyle w:val="NormalWeb"/>
        <w:spacing w:before="0" w:beforeAutospacing="0" w:after="0" w:afterAutospacing="0"/>
        <w:ind w:left="270" w:hanging="270"/>
        <w:jc w:val="both"/>
        <w:rPr>
          <w:b/>
          <w:bCs/>
          <w:i/>
          <w:color w:val="000000"/>
          <w:bdr w:val="nil"/>
        </w:rPr>
      </w:pPr>
    </w:p>
    <w:p w14:paraId="51C0E261" w14:textId="35DD80A6" w:rsidR="0014554B" w:rsidRDefault="0014554B" w:rsidP="0014554B">
      <w:pPr>
        <w:pStyle w:val="NormalWeb"/>
        <w:spacing w:before="0" w:beforeAutospacing="0" w:after="0" w:afterAutospacing="0"/>
        <w:ind w:left="270" w:hanging="270"/>
        <w:jc w:val="both"/>
        <w:rPr>
          <w:b/>
          <w:bCs/>
          <w:i/>
          <w:color w:val="000000"/>
          <w:bdr w:val="nil"/>
        </w:rPr>
      </w:pPr>
    </w:p>
    <w:p w14:paraId="0D9D301B" w14:textId="77777777" w:rsidR="003718CE" w:rsidRDefault="003718CE" w:rsidP="0014554B">
      <w:pPr>
        <w:pStyle w:val="NormalWeb"/>
        <w:spacing w:before="0" w:beforeAutospacing="0" w:after="0" w:afterAutospacing="0"/>
        <w:ind w:left="270" w:hanging="270"/>
        <w:jc w:val="both"/>
        <w:rPr>
          <w:b/>
          <w:bCs/>
          <w:i/>
          <w:color w:val="000000"/>
          <w:bdr w:val="nil"/>
        </w:rPr>
      </w:pPr>
    </w:p>
    <w:p w14:paraId="3DDD0D73" w14:textId="77777777" w:rsidR="0014554B" w:rsidRPr="0014554B" w:rsidRDefault="0014554B" w:rsidP="0014554B">
      <w:pPr>
        <w:pStyle w:val="NormalWeb"/>
        <w:spacing w:before="0" w:beforeAutospacing="0" w:after="0" w:afterAutospacing="0"/>
        <w:ind w:left="270" w:hanging="270"/>
        <w:jc w:val="both"/>
        <w:rPr>
          <w:b/>
          <w:bCs/>
          <w:i/>
          <w:color w:val="000000"/>
          <w:bdr w:val="nil"/>
        </w:rPr>
      </w:pPr>
    </w:p>
    <w:p w14:paraId="6DF335AC" w14:textId="3119A3A3" w:rsidR="0014554B" w:rsidRPr="0014554B" w:rsidRDefault="00041F9B" w:rsidP="0014554B">
      <w:pPr>
        <w:pStyle w:val="NormalWeb"/>
        <w:spacing w:before="0" w:beforeAutospacing="0" w:after="0" w:afterAutospacing="0"/>
        <w:ind w:left="270" w:hanging="270"/>
        <w:jc w:val="both"/>
        <w:rPr>
          <w:b/>
          <w:i/>
        </w:rPr>
      </w:pPr>
      <w:r>
        <w:rPr>
          <w:b/>
          <w:i/>
        </w:rPr>
        <w:t>7</w:t>
      </w:r>
      <w:r w:rsidR="0014554B" w:rsidRPr="0014554B">
        <w:rPr>
          <w:b/>
          <w:i/>
        </w:rPr>
        <w:t xml:space="preserve">. Estimate the color index </w:t>
      </w:r>
      <w:r w:rsidR="0014554B" w:rsidRPr="0014554B">
        <w:rPr>
          <w:b/>
          <w:bCs/>
          <w:i/>
          <w:color w:val="000000"/>
          <w:bdr w:val="nil"/>
        </w:rPr>
        <w:t>and the visual magnitude for a white dwarf that would be in the</w:t>
      </w:r>
      <w:r w:rsidR="003718CE" w:rsidRPr="003718CE">
        <w:rPr>
          <w:b/>
          <w:bCs/>
          <w:i/>
          <w:color w:val="000000"/>
          <w:bdr w:val="nil"/>
        </w:rPr>
        <w:t xml:space="preserve"> </w:t>
      </w:r>
      <w:r w:rsidR="003718CE" w:rsidRPr="0014554B">
        <w:rPr>
          <w:b/>
          <w:bCs/>
          <w:i/>
          <w:color w:val="000000"/>
          <w:bdr w:val="nil"/>
        </w:rPr>
        <w:t>Pleiades</w:t>
      </w:r>
      <w:r w:rsidR="003718CE">
        <w:rPr>
          <w:b/>
          <w:bCs/>
          <w:i/>
          <w:color w:val="000000"/>
          <w:bdr w:val="nil"/>
        </w:rPr>
        <w:t xml:space="preserve"> by plotting it on the graph. Circle the point and label it “</w:t>
      </w:r>
      <w:r w:rsidR="003718CE">
        <w:rPr>
          <w:b/>
          <w:bCs/>
          <w:i/>
          <w:color w:val="000000"/>
          <w:bdr w:val="nil"/>
        </w:rPr>
        <w:t>WD</w:t>
      </w:r>
      <w:r w:rsidR="003718CE">
        <w:rPr>
          <w:b/>
          <w:bCs/>
          <w:i/>
          <w:color w:val="000000"/>
          <w:bdr w:val="nil"/>
        </w:rPr>
        <w:t>”</w:t>
      </w:r>
      <w:r w:rsidR="003718CE" w:rsidRPr="0014554B">
        <w:rPr>
          <w:b/>
          <w:bCs/>
          <w:i/>
          <w:color w:val="000000"/>
          <w:bdr w:val="nil"/>
        </w:rPr>
        <w:t>.</w:t>
      </w:r>
      <w:r w:rsidR="003718CE">
        <w:rPr>
          <w:b/>
          <w:bCs/>
          <w:i/>
          <w:color w:val="000000"/>
          <w:bdr w:val="nil"/>
        </w:rPr>
        <w:t xml:space="preserve"> Explain your reasoning below</w:t>
      </w:r>
      <w:r w:rsidR="0014554B" w:rsidRPr="0014554B">
        <w:rPr>
          <w:b/>
          <w:bCs/>
          <w:i/>
          <w:color w:val="000000"/>
          <w:bdr w:val="nil"/>
        </w:rPr>
        <w:t xml:space="preserve">. </w:t>
      </w:r>
      <w:r>
        <w:rPr>
          <w:b/>
          <w:bCs/>
          <w:i/>
          <w:color w:val="000000"/>
          <w:bdr w:val="nil"/>
        </w:rPr>
        <w:t xml:space="preserve">(Consider where a white dwarf would be compared to </w:t>
      </w:r>
      <w:r w:rsidR="003718CE">
        <w:rPr>
          <w:b/>
          <w:bCs/>
          <w:i/>
          <w:color w:val="000000"/>
          <w:bdr w:val="nil"/>
        </w:rPr>
        <w:t>main sequence stars</w:t>
      </w:r>
      <w:r>
        <w:rPr>
          <w:b/>
          <w:bCs/>
          <w:i/>
          <w:color w:val="000000"/>
          <w:bdr w:val="nil"/>
        </w:rPr>
        <w:t>.)</w:t>
      </w:r>
    </w:p>
    <w:p w14:paraId="1A16346E" w14:textId="77777777" w:rsidR="0014554B" w:rsidRDefault="0014554B" w:rsidP="006C3FB8">
      <w:pPr>
        <w:pStyle w:val="NormalWeb"/>
        <w:spacing w:before="0" w:beforeAutospacing="0" w:after="0" w:afterAutospacing="0"/>
        <w:ind w:left="270" w:hanging="270"/>
        <w:jc w:val="both"/>
      </w:pPr>
    </w:p>
    <w:p w14:paraId="6459D01D" w14:textId="624B4071" w:rsidR="0014554B" w:rsidRDefault="0014554B" w:rsidP="006C3FB8">
      <w:pPr>
        <w:pStyle w:val="NormalWeb"/>
        <w:spacing w:before="0" w:beforeAutospacing="0" w:after="0" w:afterAutospacing="0"/>
        <w:ind w:left="270" w:hanging="270"/>
        <w:jc w:val="both"/>
      </w:pPr>
    </w:p>
    <w:p w14:paraId="7BF41793" w14:textId="77777777" w:rsidR="003718CE" w:rsidRDefault="003718CE" w:rsidP="006C3FB8">
      <w:pPr>
        <w:pStyle w:val="NormalWeb"/>
        <w:spacing w:before="0" w:beforeAutospacing="0" w:after="0" w:afterAutospacing="0"/>
        <w:ind w:left="270" w:hanging="270"/>
        <w:jc w:val="both"/>
      </w:pPr>
    </w:p>
    <w:p w14:paraId="1386CFC5" w14:textId="77777777" w:rsidR="003718CE" w:rsidRDefault="003718CE" w:rsidP="006C3FB8">
      <w:pPr>
        <w:pStyle w:val="NormalWeb"/>
        <w:spacing w:before="0" w:beforeAutospacing="0" w:after="0" w:afterAutospacing="0"/>
        <w:ind w:left="270" w:hanging="270"/>
        <w:jc w:val="both"/>
      </w:pPr>
    </w:p>
    <w:p w14:paraId="75F64BBA" w14:textId="0F1A14AD" w:rsidR="0057086D" w:rsidRDefault="00BB58F4" w:rsidP="006C3FB8">
      <w:pPr>
        <w:pStyle w:val="NormalWeb"/>
        <w:spacing w:before="0" w:beforeAutospacing="0" w:after="0" w:afterAutospacing="0"/>
        <w:jc w:val="both"/>
      </w:pPr>
      <w:r>
        <w:t>P</w:t>
      </w:r>
      <w:r w:rsidR="00D32170">
        <w:t xml:space="preserve">lace the color-magnitude diagram of the Pleiades over the standard main sequence </w:t>
      </w:r>
      <w:r>
        <w:t xml:space="preserve">on the light table </w:t>
      </w:r>
      <w:r w:rsidR="0014554B">
        <w:t>and align the</w:t>
      </w:r>
      <w:r w:rsidR="00D32170">
        <w:t xml:space="preserve"> color index scales at the bottom. Keeping these scales aligned, slide the top graph up or down until the color-magnitude data points best overlay the standard main sequence curve. </w:t>
      </w:r>
    </w:p>
    <w:p w14:paraId="72170CAC" w14:textId="77777777" w:rsidR="0057086D" w:rsidRDefault="0057086D" w:rsidP="006C3FB8">
      <w:pPr>
        <w:pStyle w:val="NormalWeb"/>
        <w:spacing w:before="0" w:beforeAutospacing="0" w:after="0" w:afterAutospacing="0"/>
        <w:jc w:val="both"/>
      </w:pPr>
    </w:p>
    <w:p w14:paraId="74714FBF" w14:textId="04C4199B" w:rsidR="0057086D" w:rsidRDefault="00147DE0" w:rsidP="006C3FB8">
      <w:pPr>
        <w:pStyle w:val="NormalWeb"/>
        <w:spacing w:before="0" w:beforeAutospacing="0" w:after="0" w:afterAutospacing="0"/>
        <w:jc w:val="both"/>
      </w:pPr>
      <w:r>
        <w:t xml:space="preserve">Each value of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rPr>
          <w:bCs/>
          <w:color w:val="000000"/>
          <w:bdr w:val="nil"/>
        </w:rPr>
        <w:t xml:space="preserve"> on one graph has a corresponding value of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rPr>
          <w:bCs/>
          <w:color w:val="000000"/>
          <w:bdr w:val="nil"/>
        </w:rPr>
        <w:t xml:space="preserve"> on the other graph. The difference between those values,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rPr>
          <w:bCs/>
          <w:color w:val="000000"/>
          <w:bdr w:val="nil"/>
        </w:rPr>
        <w:t xml:space="preserve">, will be the same throughout the H-R diagram. The easiest way to determine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rPr>
          <w:bCs/>
          <w:color w:val="000000"/>
          <w:bdr w:val="nil"/>
        </w:rPr>
        <w:t xml:space="preserve"> is to find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r>
          <w:rPr>
            <w:rFonts w:ascii="Cambria Math" w:eastAsia="Arial Unicode MS" w:hAnsi="Cambria Math" w:cs="Arial Unicode MS"/>
            <w:color w:val="000000"/>
            <w:bdr w:val="nil"/>
          </w:rPr>
          <m:t>=0</m:t>
        </m:r>
      </m:oMath>
      <w:r>
        <w:rPr>
          <w:bCs/>
          <w:color w:val="000000"/>
          <w:bdr w:val="nil"/>
        </w:rPr>
        <w:t xml:space="preserve"> on the axis. Then determine what value of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t xml:space="preserve"> is above that point. Since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r>
          <w:rPr>
            <w:rFonts w:ascii="Cambria Math" w:hAnsi="Cambria Math"/>
          </w:rPr>
          <m:t>-</m:t>
        </m:r>
        <m:r>
          <m:rPr>
            <m:nor/>
          </m:rPr>
          <w:rPr>
            <w:rFonts w:ascii="Cambria Math" w:eastAsia="Arial Unicode MS" w:hAnsi="Cambria Math" w:cs="Arial Unicode MS"/>
            <w:bCs/>
            <w:i/>
            <w:color w:val="000000"/>
            <w:bdr w:val="nil"/>
          </w:rPr>
          <m:t>0</m:t>
        </m:r>
        <m:r>
          <w:rPr>
            <w:rFonts w:ascii="Cambria Math" w:hAnsi="Cambria Math"/>
            <w:color w:val="000000"/>
            <w:bdr w:val="nil"/>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t xml:space="preserve">, the value of </w:t>
      </w:r>
      <m:oMath>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r>
          <w:rPr>
            <w:rFonts w:ascii="Cambria Math" w:hAnsi="Cambria Math"/>
          </w:rPr>
          <m:t>-</m:t>
        </m:r>
        <m:sSub>
          <m:sSubPr>
            <m:ctrlPr>
              <w:rPr>
                <w:rFonts w:ascii="Cambria Math" w:eastAsia="Arial Unicode MS" w:hAnsi="Cambria Math" w:cs="Arial Unicode MS"/>
                <w:bCs/>
                <w:i/>
                <w:color w:val="000000"/>
                <w:bdr w:val="nil"/>
              </w:rPr>
            </m:ctrlPr>
          </m:sSubPr>
          <m:e>
            <m:r>
              <m:rPr>
                <m:nor/>
              </m:rPr>
              <w:rPr>
                <w:rFonts w:ascii="Cambria Math" w:hAnsi="Cambria Math"/>
              </w:rPr>
              <m:t>M</m:t>
            </m:r>
          </m:e>
          <m:sub>
            <m:r>
              <w:rPr>
                <w:rFonts w:ascii="Cambria Math" w:hAnsi="Cambria Math"/>
              </w:rPr>
              <m:t>V</m:t>
            </m:r>
          </m:sub>
        </m:sSub>
      </m:oMath>
      <w:r>
        <w:rPr>
          <w:bCs/>
          <w:color w:val="000000"/>
          <w:bdr w:val="nil"/>
        </w:rPr>
        <w:t xml:space="preserve"> will give you the distance modulus.</w:t>
      </w:r>
      <w:r>
        <w:t xml:space="preserve"> </w:t>
      </w:r>
    </w:p>
    <w:p w14:paraId="294EFD66" w14:textId="77777777" w:rsidR="0057086D" w:rsidRDefault="0057086D" w:rsidP="006C3FB8">
      <w:pPr>
        <w:pStyle w:val="NormalWeb"/>
        <w:spacing w:before="0" w:beforeAutospacing="0" w:after="0" w:afterAutospacing="0"/>
        <w:jc w:val="both"/>
      </w:pPr>
    </w:p>
    <w:p w14:paraId="0C4DF708" w14:textId="333EFB07" w:rsidR="0057086D" w:rsidRPr="00282715" w:rsidRDefault="0014554B" w:rsidP="0057086D">
      <w:pPr>
        <w:pStyle w:val="NormalWeb"/>
        <w:spacing w:before="0" w:beforeAutospacing="0" w:after="0" w:afterAutospacing="0"/>
        <w:rPr>
          <w:b/>
          <w:i/>
        </w:rPr>
      </w:pPr>
      <w:r>
        <w:rPr>
          <w:b/>
          <w:i/>
        </w:rPr>
        <w:t>7</w:t>
      </w:r>
      <w:r w:rsidR="0057086D" w:rsidRPr="00282715">
        <w:rPr>
          <w:b/>
          <w:i/>
        </w:rPr>
        <w:t xml:space="preserve">. </w:t>
      </w:r>
      <m:oMath>
        <m:sSub>
          <m:sSubPr>
            <m:ctrlPr>
              <w:rPr>
                <w:rFonts w:ascii="Cambria Math" w:eastAsia="Arial Unicode MS" w:hAnsi="Cambria Math" w:cs="Arial Unicode MS"/>
                <w:b/>
                <w:bCs/>
                <w:i/>
                <w:color w:val="000000"/>
                <w:bdr w:val="nil"/>
              </w:rPr>
            </m:ctrlPr>
          </m:sSubPr>
          <m:e>
            <m:r>
              <m:rPr>
                <m:nor/>
              </m:rPr>
              <w:rPr>
                <w:rFonts w:ascii="Cambria Math" w:hAnsi="Cambria Math"/>
                <w:b/>
                <w:i/>
              </w:rPr>
              <m:t>m</m:t>
            </m:r>
          </m:e>
          <m:sub>
            <m:r>
              <m:rPr>
                <m:sty m:val="bi"/>
              </m:rPr>
              <w:rPr>
                <w:rFonts w:ascii="Cambria Math" w:hAnsi="Cambria Math"/>
              </w:rPr>
              <m:t>V</m:t>
            </m:r>
          </m:sub>
        </m:sSub>
        <m:r>
          <m:rPr>
            <m:sty m:val="bi"/>
          </m:rPr>
          <w:rPr>
            <w:rFonts w:ascii="Cambria Math" w:hAnsi="Cambria Math"/>
          </w:rPr>
          <m:t>-</m:t>
        </m:r>
        <m:sSub>
          <m:sSubPr>
            <m:ctrlPr>
              <w:rPr>
                <w:rFonts w:ascii="Cambria Math" w:eastAsia="Arial Unicode MS" w:hAnsi="Cambria Math" w:cs="Arial Unicode MS"/>
                <w:b/>
                <w:bCs/>
                <w:i/>
                <w:color w:val="000000"/>
                <w:bdr w:val="nil"/>
              </w:rPr>
            </m:ctrlPr>
          </m:sSubPr>
          <m:e>
            <m:r>
              <m:rPr>
                <m:nor/>
              </m:rPr>
              <w:rPr>
                <w:rFonts w:ascii="Cambria Math" w:hAnsi="Cambria Math"/>
                <w:b/>
                <w:i/>
              </w:rPr>
              <m:t>M</m:t>
            </m:r>
          </m:e>
          <m:sub>
            <m:r>
              <m:rPr>
                <m:sty m:val="bi"/>
              </m:rPr>
              <w:rPr>
                <w:rFonts w:ascii="Cambria Math" w:hAnsi="Cambria Math"/>
              </w:rPr>
              <m:t>V</m:t>
            </m:r>
          </m:sub>
        </m:sSub>
      </m:oMath>
      <w:r w:rsidR="0057086D" w:rsidRPr="00282715">
        <w:rPr>
          <w:b/>
          <w:i/>
        </w:rPr>
        <w:t xml:space="preserve"> = </w:t>
      </w:r>
    </w:p>
    <w:p w14:paraId="01EF11FE" w14:textId="77777777" w:rsidR="0057086D" w:rsidRPr="00282715" w:rsidRDefault="0057086D" w:rsidP="0057086D">
      <w:pPr>
        <w:pStyle w:val="NormalWeb"/>
        <w:spacing w:before="0" w:beforeAutospacing="0" w:after="0" w:afterAutospacing="0"/>
        <w:rPr>
          <w:b/>
          <w:i/>
        </w:rPr>
      </w:pPr>
    </w:p>
    <w:p w14:paraId="796AAE4B" w14:textId="77777777" w:rsidR="0057086D" w:rsidRDefault="0057086D" w:rsidP="006C3FB8">
      <w:pPr>
        <w:pStyle w:val="NormalWeb"/>
        <w:spacing w:before="0" w:beforeAutospacing="0" w:after="0" w:afterAutospacing="0"/>
        <w:jc w:val="both"/>
      </w:pPr>
      <w:r>
        <w:t>U</w:t>
      </w:r>
      <w:r w:rsidR="00A02394">
        <w:t xml:space="preserve">se the m – M vs. distance chart you used in the Properties of Stars lab </w:t>
      </w:r>
      <w:r w:rsidR="00D32170">
        <w:t>to determine the dis</w:t>
      </w:r>
      <w:r w:rsidR="004153B9">
        <w:t>tance in both parsecs and light-</w:t>
      </w:r>
      <w:r w:rsidR="00D32170">
        <w:t xml:space="preserve">years. </w:t>
      </w:r>
      <w:r w:rsidR="00147DE0" w:rsidRPr="00022454">
        <w:t xml:space="preserve">Remember that </w:t>
      </w:r>
      <w:r w:rsidR="00147DE0">
        <w:t>one parsec corresponds to 3.26 light-years.</w:t>
      </w:r>
      <w:r w:rsidR="00E520C7">
        <w:t xml:space="preserve"> </w:t>
      </w:r>
    </w:p>
    <w:p w14:paraId="7303E12A" w14:textId="0CAD788C" w:rsidR="00A4344C" w:rsidRPr="00854DB8" w:rsidRDefault="00E520C7" w:rsidP="006C3FB8">
      <w:pPr>
        <w:pStyle w:val="NormalWeb"/>
        <w:spacing w:before="0" w:beforeAutospacing="0" w:after="0" w:afterAutospacing="0"/>
        <w:jc w:val="both"/>
      </w:pPr>
      <w:r w:rsidRPr="00854DB8">
        <w:t>http://natsci.parkland.edu/ast/102/labs/stardistance.html</w:t>
      </w:r>
    </w:p>
    <w:p w14:paraId="56604026" w14:textId="1D7D1162" w:rsidR="00C81668" w:rsidRDefault="00C81668">
      <w:pPr>
        <w:rPr>
          <w:b/>
        </w:rPr>
      </w:pPr>
    </w:p>
    <w:p w14:paraId="2A5A39EF" w14:textId="7E1CD8A5" w:rsidR="006C3FB8" w:rsidRPr="00282715" w:rsidRDefault="0014554B" w:rsidP="004C0A0B">
      <w:pPr>
        <w:pStyle w:val="NormalWeb"/>
        <w:spacing w:before="0" w:beforeAutospacing="0" w:after="0" w:afterAutospacing="0"/>
        <w:rPr>
          <w:b/>
          <w:i/>
        </w:rPr>
      </w:pPr>
      <w:r>
        <w:rPr>
          <w:b/>
          <w:i/>
        </w:rPr>
        <w:t>8</w:t>
      </w:r>
      <w:r w:rsidR="004153B9" w:rsidRPr="00282715">
        <w:rPr>
          <w:b/>
          <w:i/>
        </w:rPr>
        <w:t>.</w:t>
      </w:r>
      <w:r w:rsidR="00D32170" w:rsidRPr="00282715">
        <w:rPr>
          <w:b/>
          <w:i/>
        </w:rPr>
        <w:t xml:space="preserve"> Distance</w:t>
      </w:r>
      <w:r w:rsidR="004153B9" w:rsidRPr="00282715">
        <w:rPr>
          <w:b/>
          <w:i/>
        </w:rPr>
        <w:t xml:space="preserve"> to the Pleiades (in parsecs):</w:t>
      </w:r>
    </w:p>
    <w:p w14:paraId="626D5C24" w14:textId="77777777" w:rsidR="006C3FB8" w:rsidRPr="00282715" w:rsidRDefault="006C3FB8" w:rsidP="004C0A0B">
      <w:pPr>
        <w:pStyle w:val="NormalWeb"/>
        <w:spacing w:before="0" w:beforeAutospacing="0" w:after="0" w:afterAutospacing="0"/>
        <w:rPr>
          <w:b/>
          <w:i/>
        </w:rPr>
      </w:pPr>
    </w:p>
    <w:p w14:paraId="1874B483" w14:textId="070B0370" w:rsidR="00A4344C" w:rsidRPr="00282715" w:rsidRDefault="0014554B" w:rsidP="004C0A0B">
      <w:pPr>
        <w:pStyle w:val="NormalWeb"/>
        <w:spacing w:before="0" w:beforeAutospacing="0" w:after="0" w:afterAutospacing="0"/>
        <w:rPr>
          <w:b/>
          <w:i/>
        </w:rPr>
      </w:pPr>
      <w:r>
        <w:rPr>
          <w:b/>
          <w:i/>
        </w:rPr>
        <w:t>9</w:t>
      </w:r>
      <w:r w:rsidR="004153B9" w:rsidRPr="00282715">
        <w:rPr>
          <w:b/>
          <w:i/>
        </w:rPr>
        <w:t>.</w:t>
      </w:r>
      <w:r w:rsidR="00D32170" w:rsidRPr="00282715">
        <w:rPr>
          <w:b/>
          <w:i/>
        </w:rPr>
        <w:t xml:space="preserve"> Dis</w:t>
      </w:r>
      <w:r w:rsidR="004153B9" w:rsidRPr="00282715">
        <w:rPr>
          <w:b/>
          <w:i/>
        </w:rPr>
        <w:t>tance to the Pleiades (in light-years):</w:t>
      </w:r>
      <w:r w:rsidR="00D32170" w:rsidRPr="00282715">
        <w:rPr>
          <w:b/>
          <w:i/>
        </w:rPr>
        <w:t xml:space="preserve"> </w:t>
      </w:r>
    </w:p>
    <w:p w14:paraId="6D73BF89" w14:textId="77777777" w:rsidR="00475938" w:rsidRDefault="00475938" w:rsidP="004C0A0B">
      <w:pPr>
        <w:pStyle w:val="NormalWeb"/>
        <w:spacing w:before="0" w:beforeAutospacing="0" w:after="0" w:afterAutospacing="0"/>
      </w:pPr>
    </w:p>
    <w:p w14:paraId="1558BD3F" w14:textId="39C731B4" w:rsidR="00041F9B" w:rsidRDefault="00041F9B"/>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02"/>
      </w:tblGrid>
      <w:tr w:rsidR="00A4344C" w14:paraId="534A19BF" w14:textId="77777777" w:rsidTr="004153B9">
        <w:trPr>
          <w:tblCellSpacing w:w="15" w:type="dxa"/>
        </w:trPr>
        <w:tc>
          <w:tcPr>
            <w:tcW w:w="0" w:type="auto"/>
            <w:vAlign w:val="center"/>
            <w:hideMark/>
          </w:tcPr>
          <w:p w14:paraId="1C627017" w14:textId="07565071" w:rsidR="00A720FB" w:rsidRDefault="004153B9" w:rsidP="006C3FB8">
            <w:pPr>
              <w:rPr>
                <w:rFonts w:eastAsia="Times New Roman"/>
              </w:rPr>
            </w:pPr>
            <w:r>
              <w:lastRenderedPageBreak/>
              <w:br w:type="page"/>
            </w:r>
            <w:r w:rsidR="00D32170">
              <w:rPr>
                <w:rFonts w:eastAsia="Times New Roman"/>
                <w:b/>
                <w:bCs/>
              </w:rPr>
              <w:t>Calculating percent errors:</w:t>
            </w:r>
            <w:r w:rsidR="00D32170">
              <w:rPr>
                <w:rFonts w:eastAsia="Times New Roman"/>
              </w:rPr>
              <w:t xml:space="preserve"> </w:t>
            </w:r>
          </w:p>
          <w:p w14:paraId="5E5C48B4" w14:textId="77777777" w:rsidR="00A720FB" w:rsidRDefault="00A720FB" w:rsidP="006C3FB8">
            <w:pPr>
              <w:rPr>
                <w:rFonts w:eastAsia="Times New Roman"/>
              </w:rPr>
            </w:pPr>
          </w:p>
          <w:p w14:paraId="6B283063" w14:textId="0772E8DE" w:rsidR="00A4344C" w:rsidRDefault="00D32170" w:rsidP="006C3FB8">
            <w:r>
              <w:t xml:space="preserve">Percent errors are calculated using the following equation: </w:t>
            </w:r>
          </w:p>
          <w:p w14:paraId="0074D029" w14:textId="77777777" w:rsidR="00A720FB" w:rsidRDefault="00A720FB" w:rsidP="006C3FB8"/>
          <w:p w14:paraId="7FD54424" w14:textId="62F522B3" w:rsidR="006C3FB8" w:rsidRDefault="00A720FB" w:rsidP="006C3FB8">
            <m:oMathPara>
              <m:oMath>
                <m:r>
                  <w:rPr>
                    <w:rFonts w:ascii="Cambria Math" w:hAnsi="Cambria Math"/>
                  </w:rPr>
                  <m:t xml:space="preserve">% </m:t>
                </m:r>
                <m:r>
                  <m:rPr>
                    <m:nor/>
                  </m:rPr>
                  <w:rPr>
                    <w:rFonts w:ascii="Cambria Math" w:hAnsi="Cambria Math"/>
                  </w:rPr>
                  <m:t>error</m:t>
                </m:r>
                <m:r>
                  <w:rPr>
                    <w:rFonts w:ascii="Cambria Math" w:hAnsi="Cambria Math"/>
                  </w:rPr>
                  <m:t>=</m:t>
                </m:r>
                <m:r>
                  <w:rPr>
                    <w:rFonts w:ascii="Cambria Math" w:hAnsi="Cambria Math"/>
                  </w:rPr>
                  <m:t>(</m:t>
                </m:r>
                <m:r>
                  <m:rPr>
                    <m:nor/>
                  </m:rPr>
                  <w:rPr>
                    <w:rFonts w:ascii="Cambria Math" w:hAnsi="Cambria Math"/>
                  </w:rPr>
                  <m:t>acce</m:t>
                </m:r>
                <w:proofErr w:type="spellStart"/>
                <m:r>
                  <m:rPr>
                    <m:nor/>
                  </m:rPr>
                  <w:rPr>
                    <w:rFonts w:ascii="Cambria Math" w:hAnsi="Cambria Math"/>
                  </w:rPr>
                  <m:t>pted</m:t>
                </m:r>
                <w:proofErr w:type="spellEnd"/>
                <m:r>
                  <m:rPr>
                    <m:nor/>
                  </m:rPr>
                  <w:rPr>
                    <w:rFonts w:ascii="Cambria Math" w:hAnsi="Cambria Math"/>
                  </w:rPr>
                  <m:t xml:space="preserve"> value – measured value</m:t>
                </m:r>
                <m:r>
                  <m:rPr>
                    <m:nor/>
                  </m:rPr>
                  <w:rPr>
                    <w:rFonts w:ascii="Cambria Math" w:hAnsi="Cambria Math"/>
                  </w:rPr>
                  <m:t xml:space="preserve">) / </m:t>
                </m:r>
                <m:r>
                  <m:rPr>
                    <m:nor/>
                  </m:rPr>
                  <w:rPr>
                    <w:rFonts w:ascii="Cambria Math" w:hAnsi="Cambria Math"/>
                  </w:rPr>
                  <m:t>accepted value</m:t>
                </m:r>
                <m:r>
                  <w:rPr>
                    <w:rFonts w:ascii="Cambria Math" w:hAnsi="Cambria Math"/>
                  </w:rPr>
                  <m:t xml:space="preserve"> </m:t>
                </m:r>
                <m:r>
                  <w:rPr>
                    <w:rFonts w:ascii="Cambria Math" w:hAnsi="Cambria Math"/>
                  </w:rPr>
                  <m:t>×100</m:t>
                </m:r>
              </m:oMath>
            </m:oMathPara>
          </w:p>
          <w:p w14:paraId="6B9E83AD" w14:textId="77777777" w:rsidR="004153B9" w:rsidRDefault="004153B9" w:rsidP="003718CE">
            <w:pPr>
              <w:rPr>
                <w:rFonts w:eastAsia="Times New Roman"/>
              </w:rPr>
            </w:pPr>
          </w:p>
          <w:p w14:paraId="3B2E6B2D" w14:textId="7E0EA22E" w:rsidR="00A4344C" w:rsidRDefault="00D32170" w:rsidP="004C0A0B">
            <w:pPr>
              <w:rPr>
                <w:rFonts w:eastAsia="Times New Roman"/>
              </w:rPr>
            </w:pPr>
            <w:r>
              <w:rPr>
                <w:rFonts w:eastAsia="Times New Roman"/>
              </w:rPr>
              <w:t xml:space="preserve">For example, let's say that a quantity has an accepted value or </w:t>
            </w:r>
            <w:r w:rsidR="003718CE">
              <w:rPr>
                <w:rFonts w:eastAsia="Times New Roman"/>
              </w:rPr>
              <w:t>28</w:t>
            </w:r>
            <w:r>
              <w:rPr>
                <w:rFonts w:eastAsia="Times New Roman"/>
              </w:rPr>
              <w:t xml:space="preserve">0 and a measured value of </w:t>
            </w:r>
            <w:r w:rsidR="003718CE">
              <w:rPr>
                <w:rFonts w:eastAsia="Times New Roman"/>
              </w:rPr>
              <w:t>32</w:t>
            </w:r>
            <w:r>
              <w:rPr>
                <w:rFonts w:eastAsia="Times New Roman"/>
              </w:rPr>
              <w:t xml:space="preserve">0. The percent error would be: </w:t>
            </w:r>
          </w:p>
          <w:p w14:paraId="7ED26367" w14:textId="273B438D" w:rsidR="00A4344C" w:rsidRDefault="00D32170" w:rsidP="004C0A0B">
            <w:pPr>
              <w:ind w:left="720"/>
              <w:rPr>
                <w:rFonts w:eastAsia="Times New Roman"/>
              </w:rPr>
            </w:pPr>
            <w:r>
              <w:rPr>
                <w:rFonts w:eastAsia="Times New Roman"/>
              </w:rPr>
              <w:t xml:space="preserve">1. </w:t>
            </w:r>
            <w:r w:rsidR="003718CE">
              <w:rPr>
                <w:rFonts w:eastAsia="Times New Roman"/>
              </w:rPr>
              <w:t>28</w:t>
            </w:r>
            <w:r>
              <w:rPr>
                <w:rFonts w:eastAsia="Times New Roman"/>
              </w:rPr>
              <w:t xml:space="preserve">0 – </w:t>
            </w:r>
            <w:r w:rsidR="003718CE">
              <w:rPr>
                <w:rFonts w:eastAsia="Times New Roman"/>
              </w:rPr>
              <w:t>32</w:t>
            </w:r>
            <w:r>
              <w:rPr>
                <w:rFonts w:eastAsia="Times New Roman"/>
              </w:rPr>
              <w:t xml:space="preserve">0 = </w:t>
            </w:r>
            <w:r w:rsidR="003718CE">
              <w:rPr>
                <w:rFonts w:eastAsia="Times New Roman"/>
              </w:rPr>
              <w:t>-</w:t>
            </w:r>
            <w:r>
              <w:rPr>
                <w:rFonts w:eastAsia="Times New Roman"/>
              </w:rPr>
              <w:t>40</w:t>
            </w:r>
          </w:p>
          <w:p w14:paraId="683C6040" w14:textId="0FEA1AB1" w:rsidR="00A4344C" w:rsidRDefault="00D32170" w:rsidP="004C0A0B">
            <w:pPr>
              <w:ind w:left="720"/>
              <w:rPr>
                <w:rFonts w:eastAsia="Times New Roman"/>
              </w:rPr>
            </w:pPr>
            <w:r>
              <w:rPr>
                <w:rFonts w:eastAsia="Times New Roman"/>
              </w:rPr>
              <w:t xml:space="preserve">2. </w:t>
            </w:r>
            <w:r w:rsidR="003718CE">
              <w:rPr>
                <w:rFonts w:eastAsia="Times New Roman"/>
              </w:rPr>
              <w:t>-</w:t>
            </w:r>
            <w:r>
              <w:rPr>
                <w:rFonts w:eastAsia="Times New Roman"/>
              </w:rPr>
              <w:t xml:space="preserve">40 </w:t>
            </w:r>
            <w:r w:rsidR="00A720FB">
              <w:rPr>
                <w:rFonts w:eastAsia="Times New Roman"/>
              </w:rPr>
              <w:t>÷</w:t>
            </w:r>
            <w:r>
              <w:rPr>
                <w:rFonts w:eastAsia="Times New Roman"/>
              </w:rPr>
              <w:t xml:space="preserve"> 320 = </w:t>
            </w:r>
            <w:r w:rsidR="003718CE">
              <w:rPr>
                <w:rFonts w:eastAsia="Times New Roman"/>
              </w:rPr>
              <w:t>-</w:t>
            </w:r>
            <w:r>
              <w:rPr>
                <w:rFonts w:eastAsia="Times New Roman"/>
              </w:rPr>
              <w:t>0.125</w:t>
            </w:r>
          </w:p>
          <w:p w14:paraId="6F455E93" w14:textId="7E963A6F" w:rsidR="00A4344C" w:rsidRDefault="00D32170" w:rsidP="004C0A0B">
            <w:pPr>
              <w:ind w:left="720"/>
              <w:rPr>
                <w:rFonts w:eastAsia="Times New Roman"/>
              </w:rPr>
            </w:pPr>
            <w:r>
              <w:rPr>
                <w:rFonts w:eastAsia="Times New Roman"/>
              </w:rPr>
              <w:t xml:space="preserve">3. 0.125 × 100 = </w:t>
            </w:r>
            <w:r w:rsidR="003718CE">
              <w:rPr>
                <w:rFonts w:eastAsia="Times New Roman"/>
              </w:rPr>
              <w:t>-</w:t>
            </w:r>
            <w:r>
              <w:rPr>
                <w:rFonts w:eastAsia="Times New Roman"/>
              </w:rPr>
              <w:t>12.5%</w:t>
            </w:r>
            <w:r w:rsidR="003718CE">
              <w:rPr>
                <w:rFonts w:eastAsia="Times New Roman"/>
              </w:rPr>
              <w:t>. Negative errors are fine.</w:t>
            </w:r>
          </w:p>
        </w:tc>
      </w:tr>
    </w:tbl>
    <w:p w14:paraId="4439BB68" w14:textId="4C8FA6DE" w:rsidR="0057086D" w:rsidRDefault="0057086D"/>
    <w:p w14:paraId="6584ED49" w14:textId="794E199E" w:rsidR="00A4344C" w:rsidRDefault="00D32170" w:rsidP="004C0A0B">
      <w:pPr>
        <w:pStyle w:val="NormalWeb"/>
        <w:spacing w:before="0" w:beforeAutospacing="0" w:after="0" w:afterAutospacing="0"/>
      </w:pPr>
      <w:r>
        <w:t xml:space="preserve">The accepted value for the distance to the Pleiades is 135 parsecs. Calculate a percent error for your distance determination. </w:t>
      </w:r>
    </w:p>
    <w:p w14:paraId="379005AD" w14:textId="77777777" w:rsidR="006C3FB8" w:rsidRDefault="006C3FB8" w:rsidP="004C0A0B">
      <w:pPr>
        <w:pStyle w:val="NormalWeb"/>
        <w:spacing w:before="0" w:beforeAutospacing="0" w:after="0" w:afterAutospacing="0"/>
      </w:pPr>
    </w:p>
    <w:p w14:paraId="2B3696DD" w14:textId="5AE1E418" w:rsidR="00A4344C" w:rsidRPr="00282715" w:rsidRDefault="0014554B" w:rsidP="004C0A0B">
      <w:pPr>
        <w:pStyle w:val="NormalWeb"/>
        <w:spacing w:before="0" w:beforeAutospacing="0" w:after="0" w:afterAutospacing="0"/>
        <w:rPr>
          <w:b/>
          <w:i/>
        </w:rPr>
      </w:pPr>
      <w:r>
        <w:rPr>
          <w:b/>
          <w:i/>
        </w:rPr>
        <w:t>10</w:t>
      </w:r>
      <w:r w:rsidR="004153B9" w:rsidRPr="00282715">
        <w:rPr>
          <w:b/>
          <w:i/>
        </w:rPr>
        <w:t>.</w:t>
      </w:r>
      <w:r w:rsidR="00D32170" w:rsidRPr="00282715">
        <w:rPr>
          <w:b/>
          <w:i/>
        </w:rPr>
        <w:t xml:space="preserve"> Percent error for Pleiades distance: </w:t>
      </w:r>
    </w:p>
    <w:p w14:paraId="70F80943" w14:textId="77777777" w:rsidR="006C3FB8" w:rsidRPr="00282715" w:rsidRDefault="006C3FB8" w:rsidP="004C0A0B">
      <w:pPr>
        <w:pStyle w:val="NormalWeb"/>
        <w:spacing w:before="0" w:beforeAutospacing="0" w:after="0" w:afterAutospacing="0"/>
        <w:rPr>
          <w:b/>
          <w:i/>
        </w:rPr>
      </w:pPr>
    </w:p>
    <w:p w14:paraId="36908121" w14:textId="1F3E9C09" w:rsidR="001404DF" w:rsidRDefault="0014554B" w:rsidP="00282715">
      <w:pPr>
        <w:pStyle w:val="NormalWeb"/>
        <w:spacing w:before="0" w:beforeAutospacing="0" w:after="0" w:afterAutospacing="0"/>
        <w:rPr>
          <w:b/>
          <w:i/>
        </w:rPr>
      </w:pPr>
      <w:r>
        <w:rPr>
          <w:b/>
          <w:i/>
        </w:rPr>
        <w:t>11</w:t>
      </w:r>
      <w:r w:rsidR="004153B9" w:rsidRPr="00282715">
        <w:rPr>
          <w:b/>
          <w:i/>
        </w:rPr>
        <w:t>.</w:t>
      </w:r>
      <w:r w:rsidR="00D32170" w:rsidRPr="00282715">
        <w:rPr>
          <w:b/>
          <w:i/>
        </w:rPr>
        <w:t xml:space="preserve"> What could be done to decrease the error in the method? </w:t>
      </w:r>
    </w:p>
    <w:p w14:paraId="24E51756" w14:textId="77777777" w:rsidR="0057086D" w:rsidRDefault="0057086D" w:rsidP="00282715">
      <w:pPr>
        <w:pStyle w:val="NormalWeb"/>
        <w:spacing w:before="0" w:beforeAutospacing="0" w:after="0" w:afterAutospacing="0"/>
        <w:rPr>
          <w:b/>
          <w:i/>
        </w:rPr>
      </w:pPr>
    </w:p>
    <w:p w14:paraId="03BD0F18" w14:textId="77777777" w:rsidR="0057086D" w:rsidRPr="00282715" w:rsidRDefault="0057086D" w:rsidP="00282715">
      <w:pPr>
        <w:pStyle w:val="NormalWeb"/>
        <w:spacing w:before="0" w:beforeAutospacing="0" w:after="0" w:afterAutospacing="0"/>
        <w:rPr>
          <w:b/>
          <w:i/>
        </w:rPr>
      </w:pPr>
    </w:p>
    <w:p w14:paraId="7E203AC7" w14:textId="78019E03" w:rsidR="00A4344C" w:rsidRDefault="00D32170" w:rsidP="00325F4E">
      <w:pPr>
        <w:pStyle w:val="NormalWeb"/>
        <w:spacing w:before="0" w:beforeAutospacing="0" w:after="0" w:afterAutospacing="0"/>
        <w:jc w:val="both"/>
        <w:rPr>
          <w:b/>
        </w:rPr>
      </w:pPr>
      <w:r>
        <w:t xml:space="preserve">The brightest star in </w:t>
      </w:r>
      <w:r w:rsidR="00E011CA">
        <w:t>the Pleiades cluster is Alcyone</w:t>
      </w:r>
      <w:r>
        <w:t xml:space="preserve"> </w:t>
      </w:r>
      <w:r w:rsidR="00041F9B">
        <w:t>(“Al-</w:t>
      </w:r>
      <w:proofErr w:type="spellStart"/>
      <w:r w:rsidR="00041F9B">
        <w:t>sai</w:t>
      </w:r>
      <w:proofErr w:type="spellEnd"/>
      <w:r w:rsidR="00041F9B">
        <w:t xml:space="preserve">-uh-nee”), </w:t>
      </w:r>
      <w:r w:rsidR="00BD259A">
        <w:t xml:space="preserve">with </w:t>
      </w:r>
      <m:oMath>
        <m:sSub>
          <m:sSubPr>
            <m:ctrlPr>
              <w:rPr>
                <w:rFonts w:ascii="Cambria Math" w:eastAsia="Arial Unicode MS" w:hAnsi="Cambria Math"/>
                <w:bCs/>
                <w:i/>
                <w:color w:val="000000"/>
                <w:bdr w:val="nil"/>
              </w:rPr>
            </m:ctrlPr>
          </m:sSubPr>
          <m:e>
            <m:r>
              <m:rPr>
                <m:nor/>
              </m:rPr>
              <m:t>m</m:t>
            </m:r>
          </m:e>
          <m:sub>
            <m:r>
              <w:rPr>
                <w:rFonts w:ascii="Cambria Math" w:hAnsi="Cambria Math"/>
              </w:rPr>
              <m:t>V</m:t>
            </m:r>
          </m:sub>
        </m:sSub>
        <m:r>
          <w:rPr>
            <w:rFonts w:ascii="Cambria Math" w:hAnsi="Cambria Math"/>
          </w:rPr>
          <m:t>=2.86</m:t>
        </m:r>
      </m:oMath>
      <w:r w:rsidR="00BD259A" w:rsidRPr="00BD259A">
        <w:t xml:space="preserve"> </w:t>
      </w:r>
      <w:r>
        <w:t xml:space="preserve">and </w:t>
      </w:r>
      <w:r w:rsidR="00BD259A">
        <w:t xml:space="preserve">a B7 </w:t>
      </w:r>
      <w:r>
        <w:t>spectral class. Use the table</w:t>
      </w:r>
      <w:r w:rsidR="00E520C7">
        <w:t xml:space="preserve">s you used in the last lab </w:t>
      </w:r>
      <w:r>
        <w:t xml:space="preserve">to </w:t>
      </w:r>
      <w:r w:rsidR="009D2634">
        <w:t xml:space="preserve">answer the following questions. </w:t>
      </w:r>
      <w:r w:rsidR="009D2634">
        <w:rPr>
          <w:b/>
        </w:rPr>
        <w:t>Don't use information you can find online to get these answers because the data provided will yield different results.</w:t>
      </w:r>
    </w:p>
    <w:p w14:paraId="4516A957" w14:textId="06F0D748" w:rsidR="00E520C7" w:rsidRPr="00041F9B" w:rsidRDefault="00E520C7" w:rsidP="00325F4E">
      <w:pPr>
        <w:pStyle w:val="NormalWeb"/>
        <w:spacing w:before="0" w:beforeAutospacing="0" w:after="0" w:afterAutospacing="0"/>
        <w:jc w:val="both"/>
      </w:pPr>
      <w:r w:rsidRPr="00041F9B">
        <w:t>http://natsci.parkland.edu/ast/102/labs/properties_known_spectra.jpg</w:t>
      </w:r>
    </w:p>
    <w:p w14:paraId="34E64878" w14:textId="6CD80E83" w:rsidR="00E520C7" w:rsidRPr="00041F9B" w:rsidRDefault="00E520C7" w:rsidP="00325F4E">
      <w:pPr>
        <w:pStyle w:val="NormalWeb"/>
        <w:spacing w:before="0" w:beforeAutospacing="0" w:after="0" w:afterAutospacing="0"/>
        <w:jc w:val="both"/>
      </w:pPr>
      <w:r w:rsidRPr="00041F9B">
        <w:t>http://natsci.parkland.edu/ast/102/labs/stardistance.html</w:t>
      </w:r>
    </w:p>
    <w:p w14:paraId="6CFA9B92" w14:textId="607FA3F2" w:rsidR="00E520C7" w:rsidRPr="00041F9B" w:rsidRDefault="00E520C7" w:rsidP="00325F4E">
      <w:pPr>
        <w:pStyle w:val="NormalWeb"/>
        <w:spacing w:before="0" w:beforeAutospacing="0" w:after="0" w:afterAutospacing="0"/>
        <w:jc w:val="both"/>
      </w:pPr>
      <w:r w:rsidRPr="00041F9B">
        <w:t>http://natsci.parkland.edu/ast/102/labs/MagLum.html</w:t>
      </w:r>
    </w:p>
    <w:p w14:paraId="2C8DEFF9" w14:textId="77777777" w:rsidR="0014554B" w:rsidRDefault="0014554B" w:rsidP="004C0A0B">
      <w:pPr>
        <w:pStyle w:val="NormalWeb"/>
        <w:spacing w:before="0" w:beforeAutospacing="0" w:after="0" w:afterAutospacing="0"/>
        <w:rPr>
          <w:b/>
          <w:i/>
        </w:rPr>
      </w:pPr>
    </w:p>
    <w:p w14:paraId="6EFF169A" w14:textId="4F8A74E6" w:rsidR="00A4344C" w:rsidRPr="00282715" w:rsidRDefault="0014554B" w:rsidP="004C0A0B">
      <w:pPr>
        <w:pStyle w:val="NormalWeb"/>
        <w:spacing w:before="0" w:beforeAutospacing="0" w:after="0" w:afterAutospacing="0"/>
        <w:rPr>
          <w:b/>
          <w:i/>
        </w:rPr>
      </w:pPr>
      <w:r>
        <w:rPr>
          <w:b/>
          <w:i/>
        </w:rPr>
        <w:t>12</w:t>
      </w:r>
      <w:r w:rsidR="00030A63" w:rsidRPr="00282715">
        <w:rPr>
          <w:b/>
          <w:i/>
        </w:rPr>
        <w:t>.</w:t>
      </w:r>
      <w:r w:rsidR="00D32170" w:rsidRPr="00282715">
        <w:rPr>
          <w:b/>
          <w:i/>
        </w:rPr>
        <w:t xml:space="preserve"> </w:t>
      </w:r>
      <w:r w:rsidR="00E520C7">
        <w:rPr>
          <w:b/>
          <w:i/>
        </w:rPr>
        <w:t>Estimate the temperature of Alcyone.</w:t>
      </w:r>
    </w:p>
    <w:p w14:paraId="34B7B89F" w14:textId="77777777" w:rsidR="006C3FB8" w:rsidRPr="00282715" w:rsidRDefault="006C3FB8" w:rsidP="004C0A0B">
      <w:pPr>
        <w:pStyle w:val="NormalWeb"/>
        <w:spacing w:before="0" w:beforeAutospacing="0" w:after="0" w:afterAutospacing="0"/>
        <w:rPr>
          <w:b/>
          <w:i/>
        </w:rPr>
      </w:pPr>
    </w:p>
    <w:p w14:paraId="073271C0" w14:textId="36FF28A2" w:rsidR="00A4344C" w:rsidRPr="00282715" w:rsidRDefault="0014554B" w:rsidP="004C0A0B">
      <w:pPr>
        <w:pStyle w:val="NormalWeb"/>
        <w:spacing w:before="0" w:beforeAutospacing="0" w:after="0" w:afterAutospacing="0"/>
        <w:rPr>
          <w:b/>
          <w:i/>
        </w:rPr>
      </w:pPr>
      <w:r>
        <w:rPr>
          <w:b/>
          <w:i/>
        </w:rPr>
        <w:t>13</w:t>
      </w:r>
      <w:r w:rsidR="00030A63" w:rsidRPr="00282715">
        <w:rPr>
          <w:b/>
          <w:i/>
        </w:rPr>
        <w:t>.</w:t>
      </w:r>
      <w:r w:rsidR="00D32170" w:rsidRPr="00282715">
        <w:rPr>
          <w:b/>
          <w:i/>
        </w:rPr>
        <w:t xml:space="preserve"> Given the distance you calculated</w:t>
      </w:r>
      <w:r w:rsidR="00B9109B" w:rsidRPr="00282715">
        <w:rPr>
          <w:b/>
          <w:i/>
        </w:rPr>
        <w:t xml:space="preserve"> for the Pleiades</w:t>
      </w:r>
      <w:r w:rsidR="00D32170" w:rsidRPr="00282715">
        <w:rPr>
          <w:b/>
          <w:i/>
        </w:rPr>
        <w:t>, what i</w:t>
      </w:r>
      <w:r w:rsidR="007F73E5" w:rsidRPr="00282715">
        <w:rPr>
          <w:b/>
          <w:i/>
        </w:rPr>
        <w:t>s Alcyone's absolute magnitude?</w:t>
      </w:r>
      <w:r w:rsidR="00E520C7">
        <w:rPr>
          <w:b/>
          <w:i/>
        </w:rPr>
        <w:t xml:space="preserve"> (Hint: check what you did in the pre-lab.)</w:t>
      </w:r>
    </w:p>
    <w:p w14:paraId="354278E4" w14:textId="29CA8F4C" w:rsidR="006C3FB8" w:rsidRDefault="006C3FB8" w:rsidP="004C0A0B">
      <w:pPr>
        <w:pStyle w:val="NormalWeb"/>
        <w:spacing w:before="0" w:beforeAutospacing="0" w:after="0" w:afterAutospacing="0"/>
        <w:rPr>
          <w:b/>
          <w:i/>
        </w:rPr>
      </w:pPr>
    </w:p>
    <w:p w14:paraId="5AE82655" w14:textId="77777777" w:rsidR="00BD259A" w:rsidRPr="00282715" w:rsidRDefault="00BD259A" w:rsidP="004C0A0B">
      <w:pPr>
        <w:pStyle w:val="NormalWeb"/>
        <w:spacing w:before="0" w:beforeAutospacing="0" w:after="0" w:afterAutospacing="0"/>
        <w:rPr>
          <w:b/>
          <w:i/>
        </w:rPr>
      </w:pPr>
    </w:p>
    <w:p w14:paraId="522487C3" w14:textId="77777777" w:rsidR="006C3FB8" w:rsidRPr="00282715" w:rsidRDefault="006C3FB8" w:rsidP="004C0A0B">
      <w:pPr>
        <w:pStyle w:val="NormalWeb"/>
        <w:spacing w:before="0" w:beforeAutospacing="0" w:after="0" w:afterAutospacing="0"/>
        <w:rPr>
          <w:b/>
          <w:i/>
        </w:rPr>
      </w:pPr>
    </w:p>
    <w:p w14:paraId="5E7921E0" w14:textId="3CB69E8D" w:rsidR="007F73E5" w:rsidRPr="00282715" w:rsidRDefault="0014554B" w:rsidP="006C3FB8">
      <w:pPr>
        <w:pStyle w:val="NormalWeb"/>
        <w:spacing w:before="0" w:beforeAutospacing="0" w:after="0" w:afterAutospacing="0"/>
        <w:rPr>
          <w:b/>
          <w:i/>
        </w:rPr>
      </w:pPr>
      <w:r>
        <w:rPr>
          <w:b/>
          <w:i/>
        </w:rPr>
        <w:t>14</w:t>
      </w:r>
      <w:r w:rsidR="00030A63" w:rsidRPr="00282715">
        <w:rPr>
          <w:b/>
          <w:i/>
        </w:rPr>
        <w:t>.</w:t>
      </w:r>
      <w:r w:rsidR="00D32170" w:rsidRPr="00282715">
        <w:rPr>
          <w:b/>
          <w:i/>
        </w:rPr>
        <w:t xml:space="preserve"> </w:t>
      </w:r>
      <w:r w:rsidR="00041F9B">
        <w:rPr>
          <w:b/>
          <w:i/>
        </w:rPr>
        <w:t>Estimate</w:t>
      </w:r>
      <w:r w:rsidR="007F73E5" w:rsidRPr="00282715">
        <w:rPr>
          <w:b/>
          <w:i/>
        </w:rPr>
        <w:t xml:space="preserve"> the luminosity of </w:t>
      </w:r>
      <w:r w:rsidR="00D32170" w:rsidRPr="00282715">
        <w:rPr>
          <w:b/>
          <w:i/>
        </w:rPr>
        <w:t>Alcyone</w:t>
      </w:r>
      <w:r w:rsidR="007F73E5" w:rsidRPr="00282715">
        <w:rPr>
          <w:b/>
          <w:i/>
        </w:rPr>
        <w:t>, in terms of the Sun</w:t>
      </w:r>
      <w:r w:rsidR="00041F9B">
        <w:rPr>
          <w:b/>
          <w:i/>
        </w:rPr>
        <w:t>.</w:t>
      </w:r>
    </w:p>
    <w:p w14:paraId="6A61407A" w14:textId="77777777" w:rsidR="00A720FB" w:rsidRDefault="00A720FB">
      <w:pPr>
        <w:rPr>
          <w:b/>
          <w:bCs/>
        </w:rPr>
      </w:pPr>
    </w:p>
    <w:p w14:paraId="68865A79" w14:textId="77777777" w:rsidR="007722AB" w:rsidRDefault="007722AB" w:rsidP="004C0A0B">
      <w:pPr>
        <w:pStyle w:val="NormalWeb"/>
        <w:spacing w:before="0" w:beforeAutospacing="0" w:after="0" w:afterAutospacing="0"/>
        <w:rPr>
          <w:b/>
          <w:bCs/>
        </w:rPr>
      </w:pPr>
    </w:p>
    <w:p w14:paraId="4DB456E3" w14:textId="6EF5D5C8" w:rsidR="00A4344C" w:rsidRDefault="00041F9B" w:rsidP="004C0A0B">
      <w:pPr>
        <w:pStyle w:val="NormalWeb"/>
        <w:spacing w:before="0" w:beforeAutospacing="0" w:after="0" w:afterAutospacing="0"/>
      </w:pPr>
      <w:r>
        <w:rPr>
          <w:b/>
          <w:bCs/>
        </w:rPr>
        <w:t>Extra credit</w:t>
      </w:r>
      <w:r w:rsidR="00BD259A">
        <w:rPr>
          <w:b/>
          <w:bCs/>
        </w:rPr>
        <w:t xml:space="preserve">: </w:t>
      </w:r>
      <w:r w:rsidR="00D32170">
        <w:t>There is an expression that relates luminosity and temperature t</w:t>
      </w:r>
      <w:r w:rsidR="006C3FB8">
        <w:t>o the size of the star.</w:t>
      </w:r>
    </w:p>
    <w:p w14:paraId="78233962" w14:textId="77777777" w:rsidR="00A5496F" w:rsidRDefault="00A5496F" w:rsidP="004C0A0B">
      <w:pPr>
        <w:pStyle w:val="NormalWeb"/>
        <w:spacing w:before="0" w:beforeAutospacing="0" w:after="0" w:afterAutospacing="0"/>
      </w:pPr>
    </w:p>
    <w:p w14:paraId="5256CE2B" w14:textId="3C6A3947" w:rsidR="00A5496F" w:rsidRPr="00A5496F" w:rsidRDefault="00B43762" w:rsidP="004C0A0B">
      <w:pPr>
        <w:pStyle w:val="NormalWeb"/>
        <w:spacing w:before="0" w:beforeAutospacing="0" w:after="0" w:afterAutospacing="0"/>
        <w:rPr>
          <w:sz w:val="28"/>
          <w:szCs w:val="28"/>
        </w:rPr>
      </w:pPr>
      <m:oMathPara>
        <m:oMath>
          <m:r>
            <m:rPr>
              <m:nor/>
            </m:rPr>
            <w:rPr>
              <w:rFonts w:ascii="Cambria Math" w:hAnsi="Cambria Math"/>
              <w:sz w:val="28"/>
              <w:szCs w:val="28"/>
            </w:rPr>
            <m:t>L</m:t>
          </m:r>
          <m:r>
            <w:rPr>
              <w:rFonts w:ascii="Cambria Math" w:hAnsi="Cambria Math"/>
              <w:sz w:val="28"/>
              <w:szCs w:val="28"/>
            </w:rPr>
            <m:t>=4π</m:t>
          </m:r>
          <m:sSup>
            <m:sSupPr>
              <m:ctrlPr>
                <w:rPr>
                  <w:rFonts w:ascii="Cambria Math" w:hAnsi="Cambria Math"/>
                  <w:i/>
                  <w:sz w:val="28"/>
                  <w:szCs w:val="28"/>
                </w:rPr>
              </m:ctrlPr>
            </m:sSupPr>
            <m:e>
              <m:r>
                <m:rPr>
                  <m:nor/>
                </m:rP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σ</m:t>
          </m:r>
          <m:sSup>
            <m:sSupPr>
              <m:ctrlPr>
                <w:rPr>
                  <w:rFonts w:ascii="Cambria Math" w:hAnsi="Cambria Math"/>
                  <w:i/>
                  <w:sz w:val="28"/>
                  <w:szCs w:val="28"/>
                </w:rPr>
              </m:ctrlPr>
            </m:sSupPr>
            <m:e>
              <m:r>
                <m:rPr>
                  <m:nor/>
                </m:rPr>
                <w:rPr>
                  <w:rFonts w:ascii="Cambria Math" w:hAnsi="Cambria Math"/>
                  <w:sz w:val="28"/>
                  <w:szCs w:val="28"/>
                </w:rPr>
                <m:t>T</m:t>
              </m:r>
            </m:e>
            <m:sup>
              <m:r>
                <w:rPr>
                  <w:rFonts w:ascii="Cambria Math" w:hAnsi="Cambria Math"/>
                  <w:sz w:val="28"/>
                  <w:szCs w:val="28"/>
                </w:rPr>
                <m:t>4</m:t>
              </m:r>
            </m:sup>
          </m:sSup>
        </m:oMath>
      </m:oMathPara>
    </w:p>
    <w:p w14:paraId="41146367" w14:textId="77777777" w:rsidR="006C3FB8" w:rsidRDefault="006C3FB8" w:rsidP="004C0A0B">
      <w:pPr>
        <w:pStyle w:val="NormalWeb"/>
        <w:spacing w:before="0" w:beforeAutospacing="0" w:after="0" w:afterAutospacing="0"/>
      </w:pPr>
    </w:p>
    <w:p w14:paraId="315063D8" w14:textId="5FA903A7" w:rsidR="00041F9B" w:rsidRDefault="006C3FB8" w:rsidP="00BD259A">
      <w:r>
        <w:t>In the equation,</w:t>
      </w:r>
      <w:r w:rsidR="00D32170">
        <w:t xml:space="preserve"> </w:t>
      </w:r>
      <w:r w:rsidR="00D32170" w:rsidRPr="00B43762">
        <w:rPr>
          <w:rFonts w:ascii="Cambria Math" w:hAnsi="Cambria Math"/>
          <w:iCs/>
        </w:rPr>
        <w:t>L</w:t>
      </w:r>
      <w:r w:rsidR="00D32170">
        <w:t xml:space="preserve"> is luminosity, </w:t>
      </w:r>
      <w:r w:rsidR="00D32170" w:rsidRPr="00B43762">
        <w:rPr>
          <w:rFonts w:ascii="Cambria Math" w:hAnsi="Cambria Math"/>
          <w:iCs/>
        </w:rPr>
        <w:t>R</w:t>
      </w:r>
      <w:r w:rsidR="00D32170">
        <w:t xml:space="preserve"> is the star's radius in centimeters, </w:t>
      </w:r>
      <w:r w:rsidR="00D32170" w:rsidRPr="00B43762">
        <w:rPr>
          <w:rFonts w:ascii="Cambria Math" w:hAnsi="Cambria Math"/>
          <w:iCs/>
        </w:rPr>
        <w:t>T</w:t>
      </w:r>
      <w:r w:rsidR="00D32170">
        <w:t xml:space="preserve"> is the star's temperature in Kelvin, and </w:t>
      </w:r>
      <w:r w:rsidR="00D32170" w:rsidRPr="00B43762">
        <w:rPr>
          <w:rFonts w:ascii="Cambria Math" w:hAnsi="Cambria Math"/>
        </w:rPr>
        <w:t>σ</w:t>
      </w:r>
      <w:r w:rsidR="00D32170">
        <w:t xml:space="preserve"> is a constant that's equal to 5.67 × 10</w:t>
      </w:r>
      <w:r w:rsidR="00D32170">
        <w:rPr>
          <w:vertAlign w:val="superscript"/>
        </w:rPr>
        <w:t>-5</w:t>
      </w:r>
      <w:r w:rsidR="00D32170">
        <w:t>. The number you wrote for the luminosity of Alcyone is in terms of the luminosity of the Sun. Multiply th</w:t>
      </w:r>
      <w:r w:rsidR="007F73E5">
        <w:t>at</w:t>
      </w:r>
      <w:r w:rsidR="00D32170">
        <w:t xml:space="preserve"> </w:t>
      </w:r>
      <w:r w:rsidR="007F73E5">
        <w:t>valu</w:t>
      </w:r>
      <w:r w:rsidR="00D32170">
        <w:t>e by 4 × 10</w:t>
      </w:r>
      <w:r w:rsidR="00D32170">
        <w:rPr>
          <w:vertAlign w:val="superscript"/>
        </w:rPr>
        <w:t>33</w:t>
      </w:r>
      <w:r w:rsidR="00D32170">
        <w:t xml:space="preserve"> to get the luminosity </w:t>
      </w:r>
      <w:r>
        <w:t>of Alcyone in the proper units.</w:t>
      </w:r>
    </w:p>
    <w:p w14:paraId="2B5469C1" w14:textId="77777777" w:rsidR="006C3FB8" w:rsidRDefault="006C3FB8" w:rsidP="004C0A0B">
      <w:pPr>
        <w:pStyle w:val="NormalWeb"/>
        <w:spacing w:before="0" w:beforeAutospacing="0" w:after="0" w:afterAutospacing="0"/>
      </w:pPr>
    </w:p>
    <w:p w14:paraId="7D0C7DA5" w14:textId="4DB8677C" w:rsidR="007722AB" w:rsidRDefault="00D32170" w:rsidP="004C0A0B">
      <w:pPr>
        <w:pStyle w:val="NormalWeb"/>
        <w:spacing w:before="0" w:beforeAutospacing="0" w:after="0" w:afterAutospacing="0"/>
      </w:pPr>
      <w:r>
        <w:t>What is Alcyone's radius</w:t>
      </w:r>
      <w:r w:rsidR="00913726">
        <w:t xml:space="preserve"> in centimeters</w:t>
      </w:r>
      <w:r>
        <w:t xml:space="preserve">? </w:t>
      </w:r>
      <w:r w:rsidR="00913726">
        <w:t xml:space="preserve">Show your work on scratch paper, which can be provided upon request. I </w:t>
      </w:r>
      <w:r w:rsidR="00F6797C">
        <w:t>recommend algebraically solving for R before doing any calculations.</w:t>
      </w:r>
    </w:p>
    <w:p w14:paraId="396EEBBA" w14:textId="77777777" w:rsidR="007722AB" w:rsidRDefault="007722AB" w:rsidP="004C0A0B">
      <w:pPr>
        <w:pStyle w:val="NormalWeb"/>
        <w:spacing w:before="0" w:beforeAutospacing="0" w:after="0" w:afterAutospacing="0"/>
      </w:pPr>
    </w:p>
    <w:p w14:paraId="5EB99C63" w14:textId="39C623D3" w:rsidR="00913726" w:rsidRDefault="00E520C7" w:rsidP="0057086D">
      <w:pPr>
        <w:pStyle w:val="NormalWeb"/>
        <w:spacing w:before="0" w:beforeAutospacing="0" w:after="0" w:afterAutospacing="0"/>
      </w:pPr>
      <w:r>
        <w:t>T</w:t>
      </w:r>
      <w:r w:rsidR="00D32170">
        <w:t>he Sun's radius is 70,000,000,000 cm or 7 × 10</w:t>
      </w:r>
      <w:r w:rsidR="00D32170">
        <w:rPr>
          <w:vertAlign w:val="superscript"/>
        </w:rPr>
        <w:t>10</w:t>
      </w:r>
      <w:r w:rsidR="00D32170">
        <w:t xml:space="preserve"> cm. How does this compare to </w:t>
      </w:r>
      <w:r>
        <w:t xml:space="preserve">the radius of </w:t>
      </w:r>
      <w:r w:rsidR="00D32170">
        <w:t xml:space="preserve">Alcyone? </w:t>
      </w:r>
      <w:r>
        <w:t>Calculate the ratio of the sizes of the stars by dividing Alcyone's radius by the Sun's radius.</w:t>
      </w:r>
    </w:p>
    <w:p w14:paraId="0159284D" w14:textId="644CB20D" w:rsidR="00913726" w:rsidRDefault="00913726">
      <w:bookmarkStart w:id="0" w:name="_GoBack"/>
      <w:bookmarkEnd w:id="0"/>
    </w:p>
    <w:p w14:paraId="5FCF964E" w14:textId="77777777" w:rsidR="0057086D" w:rsidRDefault="0057086D" w:rsidP="0057086D">
      <w:pPr>
        <w:pStyle w:val="NormalWeb"/>
        <w:spacing w:before="0" w:beforeAutospacing="0" w:after="0" w:afterAutospacing="0"/>
      </w:pPr>
    </w:p>
    <w:p w14:paraId="3CCCFDC5" w14:textId="16672223" w:rsidR="00282704" w:rsidRPr="0057086D" w:rsidRDefault="00282704" w:rsidP="0014554B"/>
    <w:p w14:paraId="11B1598F" w14:textId="77777777" w:rsidR="00282704" w:rsidRDefault="00282704">
      <w:pPr>
        <w:rPr>
          <w:rFonts w:eastAsia="Times New Roman"/>
        </w:rPr>
      </w:pPr>
      <w:r>
        <w:rPr>
          <w:rFonts w:eastAsia="Times New Roman"/>
          <w:noProof/>
          <w:lang w:eastAsia="ja-JP"/>
        </w:rPr>
        <w:drawing>
          <wp:anchor distT="0" distB="0" distL="114300" distR="114300" simplePos="0" relativeHeight="251658240" behindDoc="1" locked="0" layoutInCell="1" allowOverlap="1" wp14:anchorId="35C66332" wp14:editId="4486ED75">
            <wp:simplePos x="0" y="0"/>
            <wp:positionH relativeFrom="margin">
              <wp:align>center</wp:align>
            </wp:positionH>
            <wp:positionV relativeFrom="margin">
              <wp:align>center</wp:align>
            </wp:positionV>
            <wp:extent cx="9144000" cy="6711696"/>
            <wp:effectExtent l="0" t="2858"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Johnson\Documents\My Web Sites\ast\102\labs\pleiadesColMag.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rot="16200000">
                      <a:off x="0" y="0"/>
                      <a:ext cx="9144000" cy="67116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br w:type="page"/>
      </w:r>
    </w:p>
    <w:p w14:paraId="5BC58363" w14:textId="77777777" w:rsidR="00282704" w:rsidRDefault="00282704">
      <w:pPr>
        <w:rPr>
          <w:rFonts w:eastAsia="Times New Roman"/>
        </w:rPr>
      </w:pPr>
      <w:r>
        <w:rPr>
          <w:rFonts w:eastAsia="Times New Roman"/>
        </w:rPr>
        <w:lastRenderedPageBreak/>
        <w:br w:type="page"/>
      </w:r>
    </w:p>
    <w:p w14:paraId="2E35908B" w14:textId="699B2A45" w:rsidR="00D32170" w:rsidRPr="006C3FB8" w:rsidRDefault="00282704" w:rsidP="00282715">
      <w:pPr>
        <w:rPr>
          <w:rFonts w:eastAsia="Times New Roman"/>
        </w:rPr>
      </w:pPr>
      <w:r>
        <w:rPr>
          <w:rFonts w:eastAsia="Times New Roman"/>
          <w:noProof/>
          <w:lang w:eastAsia="ja-JP"/>
        </w:rPr>
        <w:lastRenderedPageBreak/>
        <w:drawing>
          <wp:anchor distT="0" distB="0" distL="114300" distR="114300" simplePos="0" relativeHeight="251659264" behindDoc="1" locked="0" layoutInCell="1" allowOverlap="1" wp14:anchorId="015EE1EE" wp14:editId="310DFA75">
            <wp:simplePos x="0" y="0"/>
            <wp:positionH relativeFrom="column">
              <wp:align>center</wp:align>
            </wp:positionH>
            <wp:positionV relativeFrom="page">
              <wp:align>center</wp:align>
            </wp:positionV>
            <wp:extent cx="9144000" cy="6684264"/>
            <wp:effectExtent l="0" t="8255"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Johnson\Documents\My Web Sites\ast\102\labs\pleiadesM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rot="16200000">
                      <a:off x="0" y="0"/>
                      <a:ext cx="9144000" cy="668426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32170" w:rsidRPr="006C3FB8" w:rsidSect="00282715">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13DE" w14:textId="77777777" w:rsidR="005A3A21" w:rsidRDefault="005A3A21" w:rsidP="004153B9">
      <w:r>
        <w:separator/>
      </w:r>
    </w:p>
  </w:endnote>
  <w:endnote w:type="continuationSeparator" w:id="0">
    <w:p w14:paraId="3F36D942" w14:textId="77777777" w:rsidR="005A3A21" w:rsidRDefault="005A3A21" w:rsidP="0041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4B6C" w14:textId="77777777" w:rsidR="005A3A21" w:rsidRDefault="005A3A21" w:rsidP="004153B9">
      <w:r>
        <w:separator/>
      </w:r>
    </w:p>
  </w:footnote>
  <w:footnote w:type="continuationSeparator" w:id="0">
    <w:p w14:paraId="6FCC1918" w14:textId="77777777" w:rsidR="005A3A21" w:rsidRDefault="005A3A21" w:rsidP="0041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B9"/>
    <w:rsid w:val="00030A63"/>
    <w:rsid w:val="00033A81"/>
    <w:rsid w:val="00041F9B"/>
    <w:rsid w:val="0004765F"/>
    <w:rsid w:val="00055579"/>
    <w:rsid w:val="00110F6F"/>
    <w:rsid w:val="00131C37"/>
    <w:rsid w:val="001404DF"/>
    <w:rsid w:val="0014554B"/>
    <w:rsid w:val="00147DE0"/>
    <w:rsid w:val="001A5A65"/>
    <w:rsid w:val="001C40B4"/>
    <w:rsid w:val="001E0154"/>
    <w:rsid w:val="001E05B5"/>
    <w:rsid w:val="00272F2D"/>
    <w:rsid w:val="00275692"/>
    <w:rsid w:val="00281997"/>
    <w:rsid w:val="00282704"/>
    <w:rsid w:val="00282715"/>
    <w:rsid w:val="00300393"/>
    <w:rsid w:val="003049B1"/>
    <w:rsid w:val="00317531"/>
    <w:rsid w:val="00325F4E"/>
    <w:rsid w:val="003313F8"/>
    <w:rsid w:val="003718CE"/>
    <w:rsid w:val="003A4E50"/>
    <w:rsid w:val="003B335F"/>
    <w:rsid w:val="004153B9"/>
    <w:rsid w:val="00471EF5"/>
    <w:rsid w:val="0047587D"/>
    <w:rsid w:val="00475938"/>
    <w:rsid w:val="004C0A0B"/>
    <w:rsid w:val="00517322"/>
    <w:rsid w:val="0057086D"/>
    <w:rsid w:val="005A3A21"/>
    <w:rsid w:val="005C4137"/>
    <w:rsid w:val="005F4F21"/>
    <w:rsid w:val="00620A0B"/>
    <w:rsid w:val="00631191"/>
    <w:rsid w:val="006454A2"/>
    <w:rsid w:val="0067628E"/>
    <w:rsid w:val="006B3918"/>
    <w:rsid w:val="006C3FB8"/>
    <w:rsid w:val="006C65A7"/>
    <w:rsid w:val="007722AB"/>
    <w:rsid w:val="00775422"/>
    <w:rsid w:val="007F73E5"/>
    <w:rsid w:val="00843154"/>
    <w:rsid w:val="00854DB8"/>
    <w:rsid w:val="00880D6E"/>
    <w:rsid w:val="008F20B5"/>
    <w:rsid w:val="00913726"/>
    <w:rsid w:val="00925E29"/>
    <w:rsid w:val="00935764"/>
    <w:rsid w:val="00937EE9"/>
    <w:rsid w:val="009D2634"/>
    <w:rsid w:val="009D5274"/>
    <w:rsid w:val="009D6A73"/>
    <w:rsid w:val="00A02394"/>
    <w:rsid w:val="00A4344C"/>
    <w:rsid w:val="00A5496F"/>
    <w:rsid w:val="00A720FB"/>
    <w:rsid w:val="00AB4C84"/>
    <w:rsid w:val="00AE46E8"/>
    <w:rsid w:val="00B43762"/>
    <w:rsid w:val="00B84ACB"/>
    <w:rsid w:val="00B9109B"/>
    <w:rsid w:val="00BB58F4"/>
    <w:rsid w:val="00BD259A"/>
    <w:rsid w:val="00BE11DE"/>
    <w:rsid w:val="00C540F5"/>
    <w:rsid w:val="00C56C22"/>
    <w:rsid w:val="00C81668"/>
    <w:rsid w:val="00D10A9E"/>
    <w:rsid w:val="00D246BB"/>
    <w:rsid w:val="00D32170"/>
    <w:rsid w:val="00D6374B"/>
    <w:rsid w:val="00D80E6D"/>
    <w:rsid w:val="00D922A6"/>
    <w:rsid w:val="00DE1911"/>
    <w:rsid w:val="00E011CA"/>
    <w:rsid w:val="00E520C7"/>
    <w:rsid w:val="00F6797C"/>
    <w:rsid w:val="00F92460"/>
    <w:rsid w:val="00F9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DC90"/>
  <w15:chartTrackingRefBased/>
  <w15:docId w15:val="{555BECAD-5D56-41F5-A35E-D0F76013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4153B9"/>
    <w:pPr>
      <w:tabs>
        <w:tab w:val="center" w:pos="4680"/>
        <w:tab w:val="right" w:pos="9360"/>
      </w:tabs>
    </w:pPr>
  </w:style>
  <w:style w:type="character" w:customStyle="1" w:styleId="HeaderChar">
    <w:name w:val="Header Char"/>
    <w:basedOn w:val="DefaultParagraphFont"/>
    <w:link w:val="Header"/>
    <w:uiPriority w:val="99"/>
    <w:rsid w:val="004153B9"/>
    <w:rPr>
      <w:rFonts w:eastAsiaTheme="minorEastAsia"/>
      <w:sz w:val="24"/>
      <w:szCs w:val="24"/>
    </w:rPr>
  </w:style>
  <w:style w:type="paragraph" w:styleId="Footer">
    <w:name w:val="footer"/>
    <w:basedOn w:val="Normal"/>
    <w:link w:val="FooterChar"/>
    <w:uiPriority w:val="99"/>
    <w:unhideWhenUsed/>
    <w:rsid w:val="004153B9"/>
    <w:pPr>
      <w:tabs>
        <w:tab w:val="center" w:pos="4680"/>
        <w:tab w:val="right" w:pos="9360"/>
      </w:tabs>
    </w:pPr>
  </w:style>
  <w:style w:type="character" w:customStyle="1" w:styleId="FooterChar">
    <w:name w:val="Footer Char"/>
    <w:basedOn w:val="DefaultParagraphFont"/>
    <w:link w:val="Footer"/>
    <w:uiPriority w:val="99"/>
    <w:rsid w:val="004153B9"/>
    <w:rPr>
      <w:rFonts w:eastAsiaTheme="minorEastAsia"/>
      <w:sz w:val="24"/>
      <w:szCs w:val="24"/>
    </w:rPr>
  </w:style>
  <w:style w:type="character" w:styleId="Hyperlink">
    <w:name w:val="Hyperlink"/>
    <w:basedOn w:val="DefaultParagraphFont"/>
    <w:uiPriority w:val="99"/>
    <w:unhideWhenUsed/>
    <w:rsid w:val="007F73E5"/>
    <w:rPr>
      <w:color w:val="0563C1" w:themeColor="hyperlink"/>
      <w:u w:val="single"/>
    </w:rPr>
  </w:style>
  <w:style w:type="paragraph" w:customStyle="1" w:styleId="Body">
    <w:name w:val="Body"/>
    <w:rsid w:val="004C0A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laceholderText">
    <w:name w:val="Placeholder Text"/>
    <w:basedOn w:val="DefaultParagraphFont"/>
    <w:uiPriority w:val="99"/>
    <w:semiHidden/>
    <w:rsid w:val="00475938"/>
    <w:rPr>
      <w:color w:val="808080"/>
    </w:rPr>
  </w:style>
  <w:style w:type="table" w:styleId="TableGrid">
    <w:name w:val="Table Grid"/>
    <w:basedOn w:val="TableNormal"/>
    <w:uiPriority w:val="39"/>
    <w:rsid w:val="008F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1703</Words>
  <Characters>8345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Astronomy 102 - Distance to the Pleiades</vt:lpstr>
    </vt:vector>
  </TitlesOfParts>
  <Company>Parkland College</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102 - Distance to the Pleiades</dc:title>
  <dc:subject/>
  <dc:creator>Erik Johnson</dc:creator>
  <cp:keywords/>
  <dc:description/>
  <cp:lastModifiedBy>Erik Johnson</cp:lastModifiedBy>
  <cp:revision>44</cp:revision>
  <cp:lastPrinted>2017-08-14T21:27:00Z</cp:lastPrinted>
  <dcterms:created xsi:type="dcterms:W3CDTF">2014-03-12T15:39:00Z</dcterms:created>
  <dcterms:modified xsi:type="dcterms:W3CDTF">2019-10-17T17:58:00Z</dcterms:modified>
</cp:coreProperties>
</file>